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4326" w:rsidR="00E568E6" w:rsidP="53B08072" w:rsidRDefault="00E568E6" w14:paraId="22C494E9" w14:textId="69E59C40">
      <w:pPr>
        <w:ind w:left="6237"/>
        <w:rPr>
          <w:sz w:val="22"/>
          <w:szCs w:val="22"/>
        </w:rPr>
      </w:pPr>
      <w:r w:rsidRPr="53B08072" w:rsidR="00E568E6">
        <w:rPr>
          <w:sz w:val="22"/>
          <w:szCs w:val="22"/>
          <w:lang w:bidi="en-GB"/>
        </w:rPr>
        <w:t>APPROVED</w:t>
      </w:r>
      <w:r>
        <w:br/>
      </w:r>
      <w:r w:rsidRPr="53B08072" w:rsidR="00E568E6">
        <w:rPr>
          <w:sz w:val="22"/>
          <w:szCs w:val="22"/>
          <w:lang w:bidi="en-GB"/>
        </w:rPr>
        <w:t xml:space="preserve">by Order No. </w:t>
      </w:r>
      <w:r w:rsidRPr="53B08072" w:rsidR="531AC30E">
        <w:rPr>
          <w:sz w:val="22"/>
          <w:szCs w:val="22"/>
          <w:lang w:bidi="en-GB"/>
        </w:rPr>
        <w:t>VĮ-113</w:t>
      </w:r>
      <w:r w:rsidRPr="53B08072" w:rsidR="00E568E6">
        <w:rPr>
          <w:sz w:val="22"/>
          <w:szCs w:val="22"/>
          <w:lang w:bidi="en-GB"/>
        </w:rPr>
        <w:t xml:space="preserve"> of the Director General </w:t>
      </w:r>
      <w:r>
        <w:br/>
      </w:r>
      <w:r w:rsidRPr="53B08072" w:rsidR="00E568E6">
        <w:rPr>
          <w:sz w:val="22"/>
          <w:szCs w:val="22"/>
          <w:lang w:bidi="en-GB"/>
        </w:rPr>
        <w:t xml:space="preserve">of the public institution Lithuanian National Radio and Television  </w:t>
      </w:r>
      <w:r>
        <w:br/>
      </w:r>
      <w:r w:rsidRPr="53B08072" w:rsidR="00E568E6">
        <w:rPr>
          <w:sz w:val="22"/>
          <w:szCs w:val="22"/>
          <w:lang w:bidi="en-GB"/>
        </w:rPr>
        <w:t xml:space="preserve">dated </w:t>
      </w:r>
      <w:r w:rsidRPr="53B08072" w:rsidR="230F8562">
        <w:rPr>
          <w:sz w:val="22"/>
          <w:szCs w:val="22"/>
          <w:lang w:bidi="en-GB"/>
        </w:rPr>
        <w:t xml:space="preserve">April 30, </w:t>
      </w:r>
      <w:r w:rsidRPr="53B08072" w:rsidR="00E568E6">
        <w:rPr>
          <w:sz w:val="22"/>
          <w:szCs w:val="22"/>
          <w:lang w:bidi="en-GB"/>
        </w:rPr>
        <w:t xml:space="preserve">2026 </w:t>
      </w:r>
    </w:p>
    <w:p w:rsidRPr="00B14326" w:rsidR="00E568E6" w:rsidP="00E568E6" w:rsidRDefault="00E568E6" w14:paraId="6A916E08" w14:textId="77777777">
      <w:pPr>
        <w:jc w:val="center"/>
        <w:rPr>
          <w:b/>
          <w:bCs/>
          <w:sz w:val="22"/>
        </w:rPr>
      </w:pPr>
    </w:p>
    <w:p w:rsidRPr="00B14326" w:rsidR="00E568E6" w:rsidP="00E568E6" w:rsidRDefault="00E75050" w14:paraId="25483ED5" w14:textId="43DB26A9">
      <w:pPr>
        <w:jc w:val="center"/>
        <w:rPr>
          <w:b/>
          <w:bCs/>
          <w:sz w:val="22"/>
        </w:rPr>
      </w:pPr>
      <w:r w:rsidRPr="00B14326">
        <w:rPr>
          <w:b/>
          <w:sz w:val="22"/>
          <w:lang w:bidi="en-GB"/>
        </w:rPr>
        <w:t>REGULATIONS ON THE ORGANISATION OF THE 2026 INTERNATIONAL INVESTIGATIVE JOURNALISM FESTIVAL</w:t>
      </w:r>
    </w:p>
    <w:p w:rsidRPr="00B14326" w:rsidR="00E568E6" w:rsidP="00E568E6" w:rsidRDefault="00E568E6" w14:paraId="5F9F2E72" w14:textId="77777777">
      <w:pPr>
        <w:jc w:val="center"/>
        <w:rPr>
          <w:b/>
          <w:bCs/>
          <w:sz w:val="22"/>
        </w:rPr>
      </w:pPr>
    </w:p>
    <w:p w:rsidR="008E01E0" w:rsidP="0043236F" w:rsidRDefault="00E568E6" w14:paraId="7DA6D8C2" w14:textId="20CBABB7">
      <w:pPr>
        <w:jc w:val="center"/>
        <w:rPr>
          <w:b/>
          <w:bCs/>
          <w:sz w:val="22"/>
        </w:rPr>
      </w:pPr>
      <w:r w:rsidRPr="00B14326">
        <w:rPr>
          <w:b/>
          <w:sz w:val="22"/>
          <w:lang w:bidi="en-GB"/>
        </w:rPr>
        <w:t>CHAPTER I</w:t>
      </w:r>
      <w:r w:rsidRPr="00B14326">
        <w:rPr>
          <w:b/>
          <w:sz w:val="22"/>
          <w:lang w:bidi="en-GB"/>
        </w:rPr>
        <w:br/>
      </w:r>
      <w:r w:rsidRPr="00B14326">
        <w:rPr>
          <w:b/>
          <w:sz w:val="22"/>
          <w:lang w:bidi="en-GB"/>
        </w:rPr>
        <w:t>GENERAL PROVISIONS</w:t>
      </w:r>
    </w:p>
    <w:p w:rsidRPr="00F5043E" w:rsidR="0043236F" w:rsidP="00940AE9" w:rsidRDefault="0043236F" w14:paraId="5EBDE98F" w14:textId="77777777">
      <w:pPr>
        <w:jc w:val="both"/>
        <w:rPr>
          <w:b/>
          <w:bCs/>
          <w:sz w:val="22"/>
        </w:rPr>
      </w:pPr>
    </w:p>
    <w:p w:rsidR="00577B24" w:rsidP="00CB19C2" w:rsidRDefault="00A80A8F" w14:paraId="28823B46" w14:textId="76DB6192">
      <w:pPr>
        <w:pStyle w:val="ListParagraph"/>
        <w:numPr>
          <w:ilvl w:val="0"/>
          <w:numId w:val="24"/>
        </w:numPr>
        <w:jc w:val="both"/>
        <w:rPr>
          <w:sz w:val="22"/>
        </w:rPr>
      </w:pPr>
      <w:r w:rsidRPr="00940AE9">
        <w:rPr>
          <w:sz w:val="22"/>
          <w:lang w:bidi="en-GB"/>
        </w:rPr>
        <w:t xml:space="preserve">The Regulations on the Organisation of the 2026 International Investigative Journalism Festival (hereinafter referred to as the Regulations) govern the procedure for registering participants of the International LRT Investigative Journalism Festival </w:t>
      </w:r>
      <w:r w:rsidR="00CA7105">
        <w:rPr>
          <w:sz w:val="22"/>
          <w:lang w:bidi="en-GB"/>
        </w:rPr>
        <w:t xml:space="preserve">organised by LRT </w:t>
      </w:r>
      <w:r w:rsidRPr="00940AE9">
        <w:rPr>
          <w:sz w:val="22"/>
          <w:lang w:bidi="en-GB"/>
        </w:rPr>
        <w:t>(hereinafter referred to as the Festival), which will take place in Vilnius on 18 June 2026; the procedure for paying remuneration to experts invited to give presentations, moderate and/or participate in discussions, and lead workshops at the Festival (hereinafter referred to as the Speakers); the procedure for covering the travel</w:t>
      </w:r>
      <w:r w:rsidRPr="00940AE9" w:rsidR="00083B1E">
        <w:rPr>
          <w:rFonts w:eastAsia="Verdana" w:cs="Verdana"/>
          <w:sz w:val="22"/>
          <w:lang w:bidi="en-GB"/>
        </w:rPr>
        <w:t xml:space="preserve"> and accommodation expenses in Vilnius </w:t>
      </w:r>
      <w:r w:rsidRPr="00940AE9">
        <w:rPr>
          <w:sz w:val="22"/>
          <w:lang w:bidi="en-GB"/>
        </w:rPr>
        <w:t xml:space="preserve">of Speakers attending the Festival from abroad and/or from other Lithuanian cities; and the procedure for publishing information about the Festival. </w:t>
      </w:r>
    </w:p>
    <w:p w:rsidR="00CB19C2" w:rsidP="00940AE9" w:rsidRDefault="00577B24" w14:paraId="104E8A82" w14:textId="593B25E2">
      <w:pPr>
        <w:pStyle w:val="ListParagraph"/>
        <w:numPr>
          <w:ilvl w:val="0"/>
          <w:numId w:val="24"/>
        </w:numPr>
        <w:jc w:val="both"/>
        <w:rPr>
          <w:sz w:val="22"/>
        </w:rPr>
      </w:pPr>
      <w:r>
        <w:rPr>
          <w:sz w:val="22"/>
          <w:lang w:bidi="en-GB"/>
        </w:rPr>
        <w:t xml:space="preserve">LRT has organised the International Investigative Journalism Festival every two years since 2022. The Festival is intended for the LRT journalistic community, Lithuanian and foreign media experts, and the general public. </w:t>
      </w:r>
    </w:p>
    <w:p w:rsidR="00CB19C2" w:rsidP="00940AE9" w:rsidRDefault="00BA7604" w14:paraId="04128709" w14:textId="7DCFE00C">
      <w:pPr>
        <w:pStyle w:val="ListParagraph"/>
        <w:numPr>
          <w:ilvl w:val="0"/>
          <w:numId w:val="24"/>
        </w:numPr>
        <w:jc w:val="both"/>
        <w:rPr>
          <w:sz w:val="22"/>
        </w:rPr>
      </w:pPr>
      <w:r w:rsidRPr="00940AE9">
        <w:rPr>
          <w:sz w:val="22"/>
          <w:lang w:bidi="en-GB"/>
        </w:rPr>
        <w:t xml:space="preserve">By organising the Festival, LRT seeks to present to the public and experts relevant and high-profile journalistic investigations carried out by Lithuanian and foreign journalists, as well as the methodologies used in those investigations; to demonstrate to the public the role of investigative journalism in democratic accountability processes; to broaden professional networks and promote the sharing of experience among journalists and experts from Lithuania, the Baltic States, the Central and Eastern European region, and other foreign countries participating in the Festival; and to promote the dissemination and visibility of LRT's investigative journalism experience. </w:t>
      </w:r>
    </w:p>
    <w:p w:rsidR="00CB19C2" w:rsidP="00940AE9" w:rsidRDefault="002411EA" w14:paraId="785A3A6B" w14:textId="36A03E7A">
      <w:pPr>
        <w:pStyle w:val="ListParagraph"/>
        <w:numPr>
          <w:ilvl w:val="0"/>
          <w:numId w:val="24"/>
        </w:numPr>
        <w:jc w:val="both"/>
        <w:rPr>
          <w:sz w:val="22"/>
        </w:rPr>
      </w:pPr>
      <w:r w:rsidRPr="00940AE9">
        <w:rPr>
          <w:sz w:val="22"/>
          <w:lang w:bidi="en-GB"/>
        </w:rPr>
        <w:t>The 2026 Festival is integrated into the programme of another event taking place in Vilnius on 17–19 June –</w:t>
      </w:r>
      <w:r w:rsidRPr="00940AE9" w:rsidR="000D3841">
        <w:rPr>
          <w:rFonts w:eastAsia="Verdana" w:cs="Verdana"/>
          <w:sz w:val="22"/>
          <w:lang w:bidi="en-GB"/>
        </w:rPr>
        <w:t xml:space="preserve"> </w:t>
      </w:r>
      <w:r w:rsidRPr="00940AE9">
        <w:rPr>
          <w:sz w:val="22"/>
          <w:lang w:bidi="en-GB"/>
        </w:rPr>
        <w:t xml:space="preserve">the GlobalFact 2026 conference of the </w:t>
      </w:r>
      <w:r w:rsidRPr="00940AE9" w:rsidR="000D3841">
        <w:rPr>
          <w:rFonts w:eastAsia="Verdana" w:cs="Verdana"/>
          <w:sz w:val="22"/>
          <w:lang w:bidi="en-GB"/>
        </w:rPr>
        <w:t xml:space="preserve">International Fact-Checking Network (IFCN) </w:t>
      </w:r>
      <w:r w:rsidRPr="00940AE9">
        <w:rPr>
          <w:sz w:val="22"/>
          <w:lang w:bidi="en-GB"/>
        </w:rPr>
        <w:t xml:space="preserve">of the international Poynter Institute. </w:t>
      </w:r>
    </w:p>
    <w:p w:rsidRPr="00F5043E" w:rsidR="003B45C4" w:rsidP="00940AE9" w:rsidRDefault="00E277FD" w14:paraId="444759FF" w14:textId="40E62246">
      <w:pPr>
        <w:pStyle w:val="ListParagraph"/>
        <w:numPr>
          <w:ilvl w:val="0"/>
          <w:numId w:val="24"/>
        </w:numPr>
        <w:jc w:val="both"/>
        <w:rPr>
          <w:sz w:val="22"/>
        </w:rPr>
      </w:pPr>
      <w:r w:rsidRPr="00940AE9">
        <w:rPr>
          <w:sz w:val="22"/>
          <w:lang w:bidi="en-GB"/>
        </w:rPr>
        <w:t xml:space="preserve">LRT is a partner of the International </w:t>
      </w:r>
      <w:r w:rsidRPr="00940AE9" w:rsidR="0022635A">
        <w:rPr>
          <w:rFonts w:eastAsia="Verdana" w:cs="Verdana"/>
          <w:sz w:val="22"/>
          <w:lang w:bidi="en-GB"/>
        </w:rPr>
        <w:t>Fact-Checking</w:t>
      </w:r>
      <w:r w:rsidRPr="00940AE9">
        <w:rPr>
          <w:sz w:val="22"/>
          <w:lang w:bidi="en-GB"/>
        </w:rPr>
        <w:t xml:space="preserve"> Network (IFCN)</w:t>
      </w:r>
      <w:r w:rsidR="00CA7105">
        <w:rPr>
          <w:sz w:val="22"/>
          <w:lang w:bidi="en-GB"/>
        </w:rPr>
        <w:t>: i</w:t>
      </w:r>
      <w:r w:rsidRPr="00940AE9">
        <w:rPr>
          <w:sz w:val="22"/>
          <w:lang w:bidi="en-GB"/>
        </w:rPr>
        <w:t xml:space="preserve">n 2023 and 2026, LRT was granted the status of a signatory to the IFCN Code, confirming that LRT's journalism complies with and adheres to the IFCN principles of ethics and transparency. </w:t>
      </w:r>
    </w:p>
    <w:p w:rsidRPr="00940AE9" w:rsidR="00425DD1" w:rsidP="00940AE9" w:rsidRDefault="00E277FD" w14:paraId="0EA97995" w14:textId="4926D48C">
      <w:pPr>
        <w:pStyle w:val="ListParagraph"/>
        <w:numPr>
          <w:ilvl w:val="0"/>
          <w:numId w:val="24"/>
        </w:numPr>
        <w:jc w:val="both"/>
        <w:rPr>
          <w:sz w:val="22"/>
        </w:rPr>
      </w:pPr>
      <w:r w:rsidRPr="00940AE9">
        <w:rPr>
          <w:sz w:val="22"/>
          <w:lang w:bidi="en-GB"/>
        </w:rPr>
        <w:t>In 2025, after the IFCN announced a call inviting media outlets and fact-checking organisations worldwide to submit applications for partnership in organising the IFCN GlobalFact conference in 2026, the winning application was the application from Lithuania submitted by the news portal Delfi.lt (UAB D</w:t>
      </w:r>
      <w:r w:rsidR="00917D1E">
        <w:rPr>
          <w:sz w:val="22"/>
          <w:lang w:bidi="en-GB"/>
        </w:rPr>
        <w:t>elfi</w:t>
      </w:r>
      <w:r w:rsidRPr="00940AE9">
        <w:rPr>
          <w:sz w:val="22"/>
          <w:lang w:bidi="en-GB"/>
        </w:rPr>
        <w:t xml:space="preserve">). </w:t>
      </w:r>
      <w:r w:rsidR="009E5F01">
        <w:rPr>
          <w:sz w:val="22"/>
          <w:lang w:bidi="en-GB"/>
        </w:rPr>
        <w:t xml:space="preserve">LRT supported the application, expressing its intention to </w:t>
      </w:r>
      <w:r w:rsidRPr="00940AE9">
        <w:rPr>
          <w:sz w:val="22"/>
          <w:lang w:bidi="en-GB"/>
        </w:rPr>
        <w:t>contribute to the organisation of the IFCN conference. By integrating the Festival into the GlobalFact 2026 conference, LRT becomes a partner and co-organiser of the event that will bring together the international fact-checking community in Vilnius, and LRT gains the opportunity to present the Festival content and LRT's experience to an even broader international audience. More than 500 participants from 80 countries are expected to attend the GlobalFact 2026 conference.</w:t>
      </w:r>
    </w:p>
    <w:p w:rsidRPr="00940AE9" w:rsidR="00B14326" w:rsidP="00F5043E" w:rsidRDefault="00B14326" w14:paraId="5A367A12" w14:textId="77777777">
      <w:pPr>
        <w:pStyle w:val="ListParagraph"/>
        <w:jc w:val="both"/>
        <w:rPr>
          <w:sz w:val="22"/>
        </w:rPr>
      </w:pPr>
    </w:p>
    <w:p w:rsidRPr="00940AE9" w:rsidR="0043236F" w:rsidP="00940AE9" w:rsidRDefault="00EE7535" w14:paraId="6BB1B7D4" w14:textId="48FB592A">
      <w:pPr>
        <w:pStyle w:val="ListParagraph"/>
        <w:ind w:left="786"/>
        <w:jc w:val="center"/>
        <w:rPr>
          <w:b/>
          <w:bCs/>
          <w:sz w:val="22"/>
        </w:rPr>
      </w:pPr>
      <w:r w:rsidRPr="00940AE9">
        <w:rPr>
          <w:b/>
          <w:sz w:val="22"/>
          <w:lang w:bidi="en-GB"/>
        </w:rPr>
        <w:t>CHAPTER II</w:t>
      </w:r>
      <w:r w:rsidRPr="00940AE9">
        <w:rPr>
          <w:b/>
          <w:sz w:val="22"/>
          <w:lang w:bidi="en-GB"/>
        </w:rPr>
        <w:br/>
      </w:r>
      <w:r w:rsidRPr="00940AE9">
        <w:rPr>
          <w:b/>
          <w:sz w:val="22"/>
          <w:lang w:bidi="en-GB"/>
        </w:rPr>
        <w:t>FESTIVAL SPEAKERS AND THE PROCEDURE FOR PAYING SPEAKERS</w:t>
      </w:r>
    </w:p>
    <w:p w:rsidRPr="00543A1C" w:rsidR="00C446FE" w:rsidP="00940AE9" w:rsidRDefault="00C446FE" w14:paraId="2F4EC6ED" w14:textId="77777777">
      <w:pPr>
        <w:ind w:left="426"/>
        <w:jc w:val="both"/>
        <w:rPr>
          <w:b/>
          <w:bCs/>
          <w:sz w:val="22"/>
        </w:rPr>
      </w:pPr>
    </w:p>
    <w:p w:rsidRPr="00F5043E" w:rsidR="007D25DE" w:rsidP="00982012" w:rsidRDefault="00D41D8E" w14:paraId="51568F3E" w14:textId="2108A0CD">
      <w:pPr>
        <w:pStyle w:val="ListParagraph"/>
        <w:numPr>
          <w:ilvl w:val="0"/>
          <w:numId w:val="24"/>
        </w:numPr>
        <w:jc w:val="both"/>
      </w:pPr>
      <w:r w:rsidRPr="00940AE9">
        <w:rPr>
          <w:sz w:val="22"/>
          <w:lang w:bidi="en-GB"/>
        </w:rPr>
        <w:t>The Festival will take place in Vilnius on 18 June 2026 as part of the GlobalFact 2026 conference. The Festival programme will include individual presentations, moderated discussions with experts, and planned workshops designed to enable journalists and experts to share investigative knowledge and experience.</w:t>
      </w:r>
    </w:p>
    <w:p w:rsidR="0064689F" w:rsidP="00982012" w:rsidRDefault="009F4FAF" w14:paraId="3A173F04" w14:textId="1CE1D933">
      <w:pPr>
        <w:pStyle w:val="ListParagraph"/>
        <w:numPr>
          <w:ilvl w:val="0"/>
          <w:numId w:val="24"/>
        </w:numPr>
        <w:jc w:val="both"/>
        <w:rPr>
          <w:sz w:val="22"/>
        </w:rPr>
      </w:pPr>
      <w:r w:rsidRPr="00940AE9">
        <w:rPr>
          <w:sz w:val="22"/>
          <w:lang w:bidi="en-GB"/>
        </w:rPr>
        <w:t>LRT coordinates the Festival programme with the IFCN, the main organiser (owner) of the GlobalFact 2026 conference, and with Delfi.lt (UAB D</w:t>
      </w:r>
      <w:r w:rsidR="00FD499F">
        <w:rPr>
          <w:sz w:val="22"/>
          <w:lang w:bidi="en-GB"/>
        </w:rPr>
        <w:t>elfi</w:t>
      </w:r>
      <w:r w:rsidRPr="00940AE9">
        <w:rPr>
          <w:sz w:val="22"/>
          <w:lang w:bidi="en-GB"/>
        </w:rPr>
        <w:t xml:space="preserve">), the main organisational partner in Lithuania (hereinafter referred to as the Organisers).  </w:t>
      </w:r>
    </w:p>
    <w:p w:rsidR="00CA7105" w:rsidP="00CA7105" w:rsidRDefault="00D80CED" w14:paraId="1BAE6892" w14:textId="49289069">
      <w:pPr>
        <w:pStyle w:val="ListParagraph"/>
        <w:numPr>
          <w:ilvl w:val="0"/>
          <w:numId w:val="24"/>
        </w:numPr>
        <w:jc w:val="both"/>
        <w:rPr>
          <w:sz w:val="22"/>
        </w:rPr>
      </w:pPr>
      <w:r>
        <w:rPr>
          <w:sz w:val="22"/>
          <w:lang w:bidi="en-GB"/>
        </w:rPr>
        <w:t xml:space="preserve">For the purpose of </w:t>
      </w:r>
      <w:r w:rsidR="00A91022">
        <w:rPr>
          <w:sz w:val="22"/>
          <w:lang w:bidi="en-GB"/>
        </w:rPr>
        <w:t>compelling the Festival programme</w:t>
      </w:r>
      <w:r w:rsidR="00DA2F0D">
        <w:rPr>
          <w:sz w:val="22"/>
          <w:lang w:bidi="en-GB"/>
        </w:rPr>
        <w:t xml:space="preserve">, communicating about the Festival and other Festival organisation </w:t>
      </w:r>
      <w:r w:rsidR="00E87D2A">
        <w:rPr>
          <w:sz w:val="22"/>
          <w:lang w:bidi="en-GB"/>
        </w:rPr>
        <w:t xml:space="preserve">services, </w:t>
      </w:r>
      <w:r w:rsidR="00743009">
        <w:rPr>
          <w:sz w:val="22"/>
          <w:lang w:bidi="en-GB"/>
        </w:rPr>
        <w:t xml:space="preserve">LRT and </w:t>
      </w:r>
      <w:r w:rsidR="00E87D2A">
        <w:rPr>
          <w:sz w:val="22"/>
          <w:lang w:bidi="en-GB"/>
        </w:rPr>
        <w:t xml:space="preserve">the Organisers </w:t>
      </w:r>
      <w:r w:rsidR="00041A37">
        <w:rPr>
          <w:sz w:val="22"/>
          <w:lang w:bidi="en-GB"/>
        </w:rPr>
        <w:t xml:space="preserve">have the right to engage third parties, service providers or partners </w:t>
      </w:r>
      <w:r w:rsidR="00743009">
        <w:rPr>
          <w:sz w:val="22"/>
          <w:lang w:bidi="en-GB"/>
        </w:rPr>
        <w:t>(</w:t>
      </w:r>
      <w:r w:rsidR="00CA7105">
        <w:rPr>
          <w:sz w:val="22"/>
          <w:lang w:bidi="en-GB"/>
        </w:rPr>
        <w:t xml:space="preserve">hereinafter </w:t>
      </w:r>
      <w:r w:rsidRPr="00940AE9" w:rsidR="00CA7105">
        <w:rPr>
          <w:sz w:val="22"/>
          <w:lang w:bidi="en-GB"/>
        </w:rPr>
        <w:t xml:space="preserve">referred to as the </w:t>
      </w:r>
      <w:r w:rsidR="00883F61">
        <w:rPr>
          <w:sz w:val="22"/>
          <w:lang w:bidi="en-GB"/>
        </w:rPr>
        <w:t>O</w:t>
      </w:r>
      <w:r w:rsidR="00CA7105">
        <w:rPr>
          <w:sz w:val="22"/>
          <w:lang w:bidi="en-GB"/>
        </w:rPr>
        <w:t xml:space="preserve">ther </w:t>
      </w:r>
      <w:r w:rsidRPr="00940AE9" w:rsidR="00CA7105">
        <w:rPr>
          <w:sz w:val="22"/>
          <w:lang w:bidi="en-GB"/>
        </w:rPr>
        <w:t xml:space="preserve">Organisers).  </w:t>
      </w:r>
    </w:p>
    <w:p w:rsidRPr="00CA7105" w:rsidR="00D160F7" w:rsidP="00CA7105" w:rsidRDefault="00CA7105" w14:paraId="25E98AF7" w14:textId="12874B74">
      <w:pPr>
        <w:pStyle w:val="ListParagraph"/>
        <w:numPr>
          <w:ilvl w:val="0"/>
          <w:numId w:val="24"/>
        </w:numPr>
        <w:jc w:val="both"/>
        <w:rPr>
          <w:rFonts w:cs="Arial"/>
          <w:sz w:val="22"/>
        </w:rPr>
      </w:pPr>
      <w:r>
        <w:rPr>
          <w:sz w:val="22"/>
          <w:lang w:bidi="en-GB"/>
        </w:rPr>
        <w:t>T</w:t>
      </w:r>
      <w:r w:rsidRPr="00CA7105" w:rsidR="001245A9">
        <w:rPr>
          <w:sz w:val="22"/>
          <w:lang w:bidi="en-GB"/>
        </w:rPr>
        <w:t xml:space="preserve">he Festival programme, including the Speakers participating in the Festival, is approved by order of the Director General of LRT once the list of all Speakers is known and has been coordinated with the </w:t>
      </w:r>
      <w:r w:rsidR="00883F61">
        <w:rPr>
          <w:sz w:val="22"/>
          <w:lang w:bidi="en-GB"/>
        </w:rPr>
        <w:t>Organisers and O</w:t>
      </w:r>
      <w:r w:rsidRPr="00CA7105" w:rsidR="001245A9">
        <w:rPr>
          <w:sz w:val="22"/>
          <w:lang w:bidi="en-GB"/>
        </w:rPr>
        <w:t xml:space="preserve">ther Organisers.  </w:t>
      </w:r>
    </w:p>
    <w:p w:rsidRPr="00940AE9" w:rsidR="00F90B2E" w:rsidP="00940AE9" w:rsidRDefault="00306E17" w14:paraId="472E621B" w14:textId="3BB107CE">
      <w:pPr>
        <w:pStyle w:val="ListParagraph"/>
        <w:numPr>
          <w:ilvl w:val="0"/>
          <w:numId w:val="24"/>
        </w:numPr>
        <w:jc w:val="both"/>
        <w:rPr>
          <w:rFonts w:cs="Arial"/>
          <w:strike/>
          <w:sz w:val="22"/>
        </w:rPr>
      </w:pPr>
      <w:r w:rsidRPr="00982012">
        <w:rPr>
          <w:sz w:val="22"/>
          <w:lang w:bidi="en-GB"/>
        </w:rPr>
        <w:t xml:space="preserve">LRT may conclude one-off copyright agreements with the Speakers for the creation and delivery of presentations (works) during the Festival and for the transfer of economic copyright and/or related rights to the presentations (works) created by the Speakers and delivered during the Festival.   </w:t>
      </w:r>
    </w:p>
    <w:p w:rsidRPr="00940AE9" w:rsidR="00022BB7" w:rsidP="00940AE9" w:rsidRDefault="00032E1C" w14:paraId="574F894D" w14:textId="17365675">
      <w:pPr>
        <w:pStyle w:val="ListParagraph"/>
        <w:numPr>
          <w:ilvl w:val="0"/>
          <w:numId w:val="24"/>
        </w:numPr>
        <w:jc w:val="both"/>
        <w:rPr>
          <w:sz w:val="22"/>
        </w:rPr>
      </w:pPr>
      <w:r w:rsidRPr="00940AE9">
        <w:rPr>
          <w:sz w:val="22"/>
          <w:lang w:bidi="en-GB"/>
        </w:rPr>
        <w:t>LRT reimburses Speakers travelling from abroad and from other Lithuanian cities for travel expenses incurred by them, whether by air or</w:t>
      </w:r>
      <w:r w:rsidR="004B0F5B">
        <w:rPr>
          <w:sz w:val="22"/>
          <w:lang w:bidi="en-GB"/>
        </w:rPr>
        <w:t>/and</w:t>
      </w:r>
      <w:r w:rsidRPr="00940AE9">
        <w:rPr>
          <w:sz w:val="22"/>
          <w:lang w:bidi="en-GB"/>
        </w:rPr>
        <w:t xml:space="preserve"> other means of transport, and for hotel accommodation expenses in Vilnius, on the basis of supporting documents submitted by the Speakers, provided that such expenses comply with the requirements of these Regulations and do not exceed the Festival budget. </w:t>
      </w:r>
    </w:p>
    <w:p w:rsidRPr="00940AE9" w:rsidR="00091681" w:rsidP="00940AE9" w:rsidRDefault="003A44F0" w14:paraId="080E4369" w14:textId="0D81717F">
      <w:pPr>
        <w:pStyle w:val="ListParagraph"/>
        <w:numPr>
          <w:ilvl w:val="0"/>
          <w:numId w:val="24"/>
        </w:numPr>
        <w:jc w:val="both"/>
        <w:rPr>
          <w:sz w:val="22"/>
        </w:rPr>
      </w:pPr>
      <w:r w:rsidRPr="00940AE9">
        <w:rPr>
          <w:sz w:val="22"/>
          <w:lang w:bidi="en-GB"/>
        </w:rPr>
        <w:t xml:space="preserve">Where necessary, LRT may arrange and pay for the Speakers' travel and hotel accommodation in Vilnius. These services are procured from service providers through public procurement procedures.   </w:t>
      </w:r>
    </w:p>
    <w:p w:rsidRPr="00940AE9" w:rsidR="00091681" w:rsidP="00940AE9" w:rsidRDefault="00091681" w14:paraId="6F5927B1" w14:textId="5B1D3A00">
      <w:pPr>
        <w:pStyle w:val="ListParagraph"/>
        <w:numPr>
          <w:ilvl w:val="0"/>
          <w:numId w:val="24"/>
        </w:numPr>
        <w:jc w:val="both"/>
        <w:rPr>
          <w:sz w:val="22"/>
        </w:rPr>
      </w:pPr>
      <w:r w:rsidRPr="00940AE9">
        <w:rPr>
          <w:sz w:val="22"/>
          <w:lang w:bidi="en-GB"/>
        </w:rPr>
        <w:t>LRT reimburses or pays only for economy-class travel tickets for the Speakers and for hotel accommodation in Vilnius during the Festival in a hotel of no higher than four-star category, without exceeding the funds provided for in the Festival budget. Accommodation is provided to Speakers from abroad for no more than two nights, to Speakers from other Lithuanian cities for no more than one night, and to Speakers travelling from locations where the time difference with Vilnius exceeds five hours, or where the journey lasts more than 10 hours, for no more than three nights.</w:t>
      </w:r>
    </w:p>
    <w:p w:rsidRPr="00F5043E" w:rsidR="001E3099" w:rsidP="00940AE9" w:rsidRDefault="001E3099" w14:paraId="53D09FBF" w14:textId="2EFB12DB">
      <w:pPr>
        <w:pStyle w:val="ListParagraph"/>
        <w:numPr>
          <w:ilvl w:val="0"/>
          <w:numId w:val="24"/>
        </w:numPr>
        <w:jc w:val="both"/>
        <w:rPr>
          <w:sz w:val="22"/>
        </w:rPr>
      </w:pPr>
      <w:r w:rsidRPr="00F5043E">
        <w:rPr>
          <w:sz w:val="22"/>
          <w:lang w:bidi="en-GB"/>
        </w:rPr>
        <w:t xml:space="preserve">In relation to travel and hotel accommodation arrangements in Vilnius, payment or reimbursement, LRT concludes cooperation agreements with Speakers travelling from abroad or from other Lithuanian cities. These agreements set out the obligations of LRT and the Speakers and the terms and conditions for arranging, paying for, or reimbursing travel tickets and hotel accommodation in Vilnius.    </w:t>
      </w:r>
    </w:p>
    <w:p w:rsidRPr="00F5043E" w:rsidR="001E3099" w:rsidP="00940AE9" w:rsidRDefault="00091681" w14:paraId="4E170AD6" w14:textId="61482152">
      <w:pPr>
        <w:pStyle w:val="ListParagraph"/>
        <w:numPr>
          <w:ilvl w:val="0"/>
          <w:numId w:val="24"/>
        </w:numPr>
        <w:jc w:val="both"/>
        <w:rPr>
          <w:sz w:val="22"/>
        </w:rPr>
      </w:pPr>
      <w:r w:rsidRPr="00F5043E">
        <w:rPr>
          <w:sz w:val="22"/>
          <w:lang w:bidi="en-GB"/>
        </w:rPr>
        <w:t xml:space="preserve">Where necessary, on the basis of a cooperation agreement with a Speaker, LRT may also reimburse the Speaker for car travel expenses, namely fuel costs and the cost of an international compulsory motor third-party liability insurance certificate, on the basis of supporting documents.  </w:t>
      </w:r>
    </w:p>
    <w:p w:rsidRPr="00F5043E" w:rsidR="00F42413" w:rsidP="00940AE9" w:rsidRDefault="000E7F12" w14:paraId="2E00F66C" w14:textId="765BBB6D">
      <w:pPr>
        <w:pStyle w:val="ListParagraph"/>
        <w:numPr>
          <w:ilvl w:val="0"/>
          <w:numId w:val="24"/>
        </w:numPr>
        <w:jc w:val="both"/>
        <w:rPr>
          <w:sz w:val="22"/>
        </w:rPr>
      </w:pPr>
      <w:r w:rsidRPr="00F5043E">
        <w:rPr>
          <w:sz w:val="22"/>
          <w:lang w:bidi="en-GB"/>
        </w:rPr>
        <w:t xml:space="preserve">During the Festival, LRT provides the Speakers with free meals and refreshments: one lunch and coffee breaks.  </w:t>
      </w:r>
    </w:p>
    <w:p w:rsidRPr="00F5043E" w:rsidR="0043236F" w:rsidP="00F5043E" w:rsidRDefault="0043236F" w14:paraId="022037F8" w14:textId="77777777">
      <w:pPr>
        <w:pStyle w:val="ListParagraph"/>
        <w:jc w:val="both"/>
        <w:rPr>
          <w:sz w:val="22"/>
        </w:rPr>
      </w:pPr>
    </w:p>
    <w:p w:rsidRPr="00940AE9" w:rsidR="00326F05" w:rsidP="00940AE9" w:rsidRDefault="00F42413" w14:paraId="70561084" w14:textId="4F659900">
      <w:pPr>
        <w:pStyle w:val="ListParagraph"/>
        <w:ind w:left="786"/>
        <w:jc w:val="center"/>
        <w:rPr>
          <w:b/>
          <w:bCs/>
          <w:sz w:val="22"/>
        </w:rPr>
      </w:pPr>
      <w:r w:rsidRPr="00940AE9">
        <w:rPr>
          <w:b/>
          <w:sz w:val="22"/>
          <w:lang w:bidi="en-GB"/>
        </w:rPr>
        <w:t>CHAPTER III</w:t>
      </w:r>
      <w:r w:rsidRPr="00940AE9">
        <w:rPr>
          <w:b/>
          <w:sz w:val="22"/>
          <w:lang w:bidi="en-GB"/>
        </w:rPr>
        <w:br/>
      </w:r>
      <w:r w:rsidRPr="00940AE9">
        <w:rPr>
          <w:b/>
          <w:sz w:val="22"/>
          <w:lang w:bidi="en-GB"/>
        </w:rPr>
        <w:t>ORGANISATION OF THE FESTIVAL</w:t>
      </w:r>
    </w:p>
    <w:p w:rsidRPr="00F5043E" w:rsidR="00C446FE" w:rsidP="00940AE9" w:rsidRDefault="00C446FE" w14:paraId="34D351B4" w14:textId="77777777">
      <w:pPr>
        <w:ind w:left="284" w:firstLine="142"/>
        <w:jc w:val="both"/>
        <w:rPr>
          <w:b/>
          <w:bCs/>
          <w:sz w:val="22"/>
        </w:rPr>
      </w:pPr>
    </w:p>
    <w:p w:rsidRPr="00F5043E" w:rsidR="00137424" w:rsidP="00940AE9" w:rsidRDefault="00137424" w14:paraId="2926978B" w14:textId="38322D59">
      <w:pPr>
        <w:pStyle w:val="ListParagraph"/>
        <w:numPr>
          <w:ilvl w:val="0"/>
          <w:numId w:val="24"/>
        </w:numPr>
        <w:jc w:val="both"/>
        <w:rPr>
          <w:sz w:val="22"/>
        </w:rPr>
      </w:pPr>
      <w:r w:rsidRPr="00F5043E">
        <w:rPr>
          <w:sz w:val="22"/>
          <w:lang w:bidi="en-GB"/>
        </w:rPr>
        <w:t xml:space="preserve">When organising the Festival as part of the GlobalFact 2026 conference, LRT is responsible for disseminating information about the Festival and organising the registration of Festival participants. </w:t>
      </w:r>
    </w:p>
    <w:p w:rsidRPr="00F5043E" w:rsidR="00137424" w:rsidP="00940AE9" w:rsidRDefault="00B8540E" w14:paraId="4894F12B" w14:textId="36298624">
      <w:pPr>
        <w:pStyle w:val="ListParagraph"/>
        <w:numPr>
          <w:ilvl w:val="0"/>
          <w:numId w:val="24"/>
        </w:numPr>
        <w:jc w:val="both"/>
        <w:rPr>
          <w:sz w:val="22"/>
        </w:rPr>
      </w:pPr>
      <w:r w:rsidRPr="00F5043E">
        <w:rPr>
          <w:sz w:val="22"/>
          <w:lang w:bidi="en-GB"/>
        </w:rPr>
        <w:t xml:space="preserve">Participation in the Festival is free of charge for participants registered by LRT. Participation in other events of the GlobalFact 2026 conference programme, for which registration is carried out by the IFCN, is subject to a fee. The participation fee is collected and administered by the IFCN. </w:t>
      </w:r>
    </w:p>
    <w:p w:rsidRPr="00F5043E" w:rsidR="00091681" w:rsidP="00940AE9" w:rsidRDefault="00196389" w14:paraId="2813F243" w14:textId="41FF17D6">
      <w:pPr>
        <w:pStyle w:val="ListParagraph"/>
        <w:numPr>
          <w:ilvl w:val="0"/>
          <w:numId w:val="24"/>
        </w:numPr>
        <w:jc w:val="both"/>
        <w:rPr>
          <w:sz w:val="22"/>
        </w:rPr>
      </w:pPr>
      <w:r w:rsidRPr="00F5043E">
        <w:rPr>
          <w:sz w:val="22"/>
          <w:lang w:bidi="en-GB"/>
        </w:rPr>
        <w:t xml:space="preserve">The Festival programme, except for the workshops, is planned to be broadcast live on the LRT.lt portal with Lithuanian interpretation. After the Festival, the programme recording will be publicly available and stored on the Organisers' digital platforms: the LRT media library, the Delfi.lt portal, and a dedicated IFCN platform accessible only to </w:t>
      </w:r>
      <w:r w:rsidR="00CA7105">
        <w:rPr>
          <w:sz w:val="22"/>
          <w:lang w:bidi="en-GB"/>
        </w:rPr>
        <w:t>IFCN-</w:t>
      </w:r>
      <w:r w:rsidRPr="00F5043E">
        <w:rPr>
          <w:sz w:val="22"/>
          <w:lang w:bidi="en-GB"/>
        </w:rPr>
        <w:t xml:space="preserve">registered visitors. The recording of the Festival programme in the LRT media library will be publicly available to all visitors of the LRT.lt portal.    </w:t>
      </w:r>
    </w:p>
    <w:p w:rsidRPr="00F5043E" w:rsidR="00536DAE" w:rsidP="00F5043E" w:rsidRDefault="00536DAE" w14:paraId="26EEE5D6" w14:textId="77777777">
      <w:pPr>
        <w:ind w:left="360"/>
        <w:jc w:val="both"/>
        <w:rPr>
          <w:sz w:val="22"/>
        </w:rPr>
      </w:pPr>
    </w:p>
    <w:p w:rsidRPr="00940AE9" w:rsidR="00536DAE" w:rsidP="00940AE9" w:rsidRDefault="008304B6" w14:paraId="34D435D8" w14:textId="28E39714">
      <w:pPr>
        <w:pStyle w:val="ListParagraph"/>
        <w:ind w:left="786"/>
        <w:jc w:val="center"/>
        <w:rPr>
          <w:b/>
          <w:bCs/>
          <w:sz w:val="22"/>
        </w:rPr>
      </w:pPr>
      <w:r w:rsidRPr="00940AE9">
        <w:rPr>
          <w:b/>
          <w:sz w:val="22"/>
          <w:lang w:bidi="en-GB"/>
        </w:rPr>
        <w:t>CHAPTER IV</w:t>
      </w:r>
    </w:p>
    <w:p w:rsidRPr="00940AE9" w:rsidR="008304B6" w:rsidP="00940AE9" w:rsidRDefault="008304B6" w14:paraId="5DAFA318" w14:textId="50CAE298">
      <w:pPr>
        <w:pStyle w:val="ListParagraph"/>
        <w:ind w:left="786"/>
        <w:jc w:val="center"/>
        <w:rPr>
          <w:b/>
          <w:bCs/>
          <w:sz w:val="22"/>
        </w:rPr>
      </w:pPr>
      <w:r w:rsidRPr="00940AE9">
        <w:rPr>
          <w:b/>
          <w:sz w:val="22"/>
          <w:lang w:bidi="en-GB"/>
        </w:rPr>
        <w:t>PERSONAL DATA PROTECTION</w:t>
      </w:r>
    </w:p>
    <w:p w:rsidRPr="00EA7B07" w:rsidR="00F5676F" w:rsidP="00EA7B07" w:rsidRDefault="00F52199" w14:paraId="38A5F27D" w14:textId="4A76351A">
      <w:pPr>
        <w:pStyle w:val="Sraopastraipa1"/>
        <w:numPr>
          <w:ilvl w:val="0"/>
          <w:numId w:val="24"/>
        </w:numPr>
        <w:jc w:val="both"/>
        <w:rPr>
          <w:rFonts w:cs="Times New Roman"/>
          <w:sz w:val="22"/>
        </w:rPr>
      </w:pPr>
      <w:r w:rsidRPr="00EA7B07">
        <w:rPr>
          <w:rFonts w:cs="Times New Roman"/>
          <w:sz w:val="22"/>
          <w:lang w:bidi="en-GB"/>
        </w:rPr>
        <w:t xml:space="preserve">During registration for the Festival, LRT, as the data controller, legal entity code 124241078, S. Konarskio g. 49, Vilnius, tel. +370 5 236 3000, email </w:t>
      </w:r>
      <w:hyperlink w:history="1" r:id="rId6">
        <w:r w:rsidRPr="00EA7B07" w:rsidR="00EA7B07">
          <w:rPr>
            <w:rStyle w:val="Hyperlink"/>
            <w:rFonts w:cs="Times New Roman"/>
            <w:sz w:val="22"/>
            <w:lang w:bidi="en-GB"/>
          </w:rPr>
          <w:t>lrt@lrt.lt</w:t>
        </w:r>
      </w:hyperlink>
      <w:r w:rsidR="003A70A0">
        <w:t xml:space="preserve">, </w:t>
      </w:r>
      <w:r w:rsidRPr="00EA7B07">
        <w:rPr>
          <w:rFonts w:cs="Times New Roman"/>
          <w:sz w:val="22"/>
          <w:lang w:bidi="en-GB"/>
        </w:rPr>
        <w:t xml:space="preserve"> contact details of LRT's Data Protection Officer: email </w:t>
      </w:r>
      <w:hyperlink w:history="1" r:id="rId7">
        <w:r w:rsidRPr="00EA7B07" w:rsidR="00EA7B07">
          <w:rPr>
            <w:rStyle w:val="Hyperlink"/>
            <w:rFonts w:cs="Times New Roman"/>
            <w:sz w:val="22"/>
            <w:lang w:bidi="en-GB"/>
          </w:rPr>
          <w:t>dap@lrt.lt</w:t>
        </w:r>
      </w:hyperlink>
      <w:r w:rsidR="003A70A0">
        <w:t>,</w:t>
      </w:r>
      <w:r w:rsidRPr="00EA7B07">
        <w:rPr>
          <w:rFonts w:cs="Times New Roman"/>
          <w:sz w:val="22"/>
          <w:lang w:bidi="en-GB"/>
        </w:rPr>
        <w:br/>
      </w:r>
      <w:r w:rsidRPr="00EA7B07">
        <w:rPr>
          <w:rFonts w:cs="Times New Roman"/>
          <w:sz w:val="22"/>
          <w:lang w:bidi="en-GB"/>
        </w:rPr>
        <w:t xml:space="preserve">tel. +370 602 02921, will process the following personal data of </w:t>
      </w:r>
      <w:r w:rsidRPr="00EA7B07" w:rsidR="00A242CB">
        <w:rPr>
          <w:sz w:val="22"/>
          <w:lang w:bidi="en-GB"/>
        </w:rPr>
        <w:t>Festival</w:t>
      </w:r>
      <w:r w:rsidRPr="00EA7B07">
        <w:rPr>
          <w:rFonts w:cs="Times New Roman"/>
          <w:sz w:val="22"/>
          <w:lang w:bidi="en-GB"/>
        </w:rPr>
        <w:t xml:space="preserve"> participants registered for the Festival:</w:t>
      </w:r>
    </w:p>
    <w:p w:rsidR="00FE4742" w:rsidP="00940AE9" w:rsidRDefault="00E74A6E" w14:paraId="254F1A45" w14:textId="5B4686AD">
      <w:pPr>
        <w:pStyle w:val="Sraopastraipa1"/>
        <w:ind w:left="709"/>
        <w:jc w:val="both"/>
        <w:rPr>
          <w:rFonts w:cs="Times New Roman"/>
          <w:sz w:val="22"/>
        </w:rPr>
      </w:pPr>
      <w:r>
        <w:rPr>
          <w:rFonts w:cs="Times New Roman"/>
          <w:sz w:val="22"/>
          <w:lang w:bidi="en-GB"/>
        </w:rPr>
        <w:t>21.1. name and surname;</w:t>
      </w:r>
    </w:p>
    <w:p w:rsidR="00B13A7A" w:rsidP="00940AE9" w:rsidRDefault="00D93CF6" w14:paraId="7E597A8E" w14:textId="622AD06E">
      <w:pPr>
        <w:pStyle w:val="Sraopastraipa1"/>
        <w:ind w:left="709"/>
        <w:jc w:val="both"/>
        <w:rPr>
          <w:rFonts w:cs="Times New Roman"/>
          <w:sz w:val="22"/>
        </w:rPr>
      </w:pPr>
      <w:r>
        <w:rPr>
          <w:rFonts w:cs="Times New Roman"/>
          <w:sz w:val="22"/>
          <w:lang w:bidi="en-GB"/>
        </w:rPr>
        <w:t>21.2. the organisation represented, if the person represents an institution, and position;</w:t>
      </w:r>
    </w:p>
    <w:p w:rsidR="00FE4742" w:rsidP="00940AE9" w:rsidRDefault="00D93CF6" w14:paraId="1A61C922" w14:textId="2C7038CE">
      <w:pPr>
        <w:pStyle w:val="Sraopastraipa1"/>
        <w:ind w:left="709"/>
        <w:jc w:val="both"/>
        <w:rPr>
          <w:rFonts w:cs="Times New Roman"/>
          <w:sz w:val="22"/>
        </w:rPr>
      </w:pPr>
      <w:r>
        <w:rPr>
          <w:rFonts w:cs="Times New Roman"/>
          <w:sz w:val="22"/>
          <w:lang w:bidi="en-GB"/>
        </w:rPr>
        <w:t>21.3. email address;</w:t>
      </w:r>
    </w:p>
    <w:p w:rsidR="00595DD9" w:rsidP="00940AE9" w:rsidRDefault="00D93CF6" w14:paraId="5A57B7B9" w14:textId="0C64ADA8">
      <w:pPr>
        <w:pStyle w:val="Sraopastraipa1"/>
        <w:ind w:left="709"/>
        <w:jc w:val="both"/>
        <w:rPr>
          <w:rFonts w:cs="Times New Roman"/>
          <w:sz w:val="22"/>
        </w:rPr>
      </w:pPr>
      <w:r>
        <w:rPr>
          <w:rFonts w:cs="Times New Roman"/>
          <w:sz w:val="22"/>
          <w:lang w:bidi="en-GB"/>
        </w:rPr>
        <w:t>21.4. the title of the event in which the person wishes to participate;</w:t>
      </w:r>
    </w:p>
    <w:p w:rsidR="00AB657C" w:rsidP="00940AE9" w:rsidRDefault="00822A3E" w14:paraId="2C4C49AC" w14:textId="2DB06728">
      <w:pPr>
        <w:pStyle w:val="Sraopastraipa1"/>
        <w:ind w:left="709"/>
        <w:jc w:val="both"/>
        <w:rPr>
          <w:rFonts w:cs="Times New Roman"/>
          <w:sz w:val="22"/>
        </w:rPr>
      </w:pPr>
      <w:r>
        <w:rPr>
          <w:rFonts w:cs="Times New Roman"/>
          <w:sz w:val="22"/>
          <w:lang w:bidi="en-GB"/>
        </w:rPr>
        <w:t xml:space="preserve">21.5. whether the person has registered as a guest or as a Speaker. </w:t>
      </w:r>
    </w:p>
    <w:p w:rsidR="00F745CA" w:rsidP="00940AE9" w:rsidRDefault="00926E86" w14:paraId="41A051D5" w14:textId="27D00E16">
      <w:pPr>
        <w:pStyle w:val="Sraopastraipa1"/>
        <w:numPr>
          <w:ilvl w:val="0"/>
          <w:numId w:val="24"/>
        </w:numPr>
        <w:jc w:val="both"/>
        <w:rPr>
          <w:sz w:val="22"/>
        </w:rPr>
      </w:pPr>
      <w:r w:rsidRPr="003A0ED6">
        <w:rPr>
          <w:sz w:val="22"/>
          <w:lang w:bidi="en-GB"/>
        </w:rPr>
        <w:t xml:space="preserve">The personal data specified in paragraph 21 of the Festival Regulations are processed for the purposes of registering Festival guests, managing participation in the Festival, access control, and providing information about the Festival programme or any changes to it. </w:t>
      </w:r>
    </w:p>
    <w:p w:rsidRPr="00F5043E" w:rsidR="00F5676F" w:rsidP="00940AE9" w:rsidRDefault="00F745CA" w14:paraId="4F2E9709" w14:textId="33DFF80B">
      <w:pPr>
        <w:pStyle w:val="Sraopastraipa1"/>
        <w:ind w:left="360"/>
        <w:jc w:val="both"/>
        <w:rPr>
          <w:rFonts w:cs="Times New Roman"/>
          <w:sz w:val="22"/>
        </w:rPr>
      </w:pPr>
      <w:r>
        <w:rPr>
          <w:sz w:val="22"/>
          <w:lang w:bidi="en-GB"/>
        </w:rPr>
        <w:t xml:space="preserve">The data of Festival participants specified in paragraph 21 of the Regulations are collected and processed on the basis of consent </w:t>
      </w:r>
      <w:r w:rsidRPr="00F5043E" w:rsidR="00F52199">
        <w:rPr>
          <w:rStyle w:val="Numatytasispastraiposriftas1"/>
          <w:rFonts w:cs="Times New Roman"/>
          <w:sz w:val="22"/>
          <w:lang w:bidi="en-GB"/>
        </w:rPr>
        <w:t xml:space="preserve">(Article 6(1)(a) of the Regulation). Persons who have given consent to the processing of their personal data may withdraw it at any time by emailing </w:t>
      </w:r>
      <w:hyperlink w:history="1" r:id="rId8">
        <w:r w:rsidRPr="00F5043E" w:rsidR="003921E9">
          <w:rPr>
            <w:rStyle w:val="Hyperlink"/>
            <w:rFonts w:cs="Times New Roman"/>
            <w:sz w:val="22"/>
            <w:lang w:bidi="en-GB"/>
          </w:rPr>
          <w:t>dap@lrt.lt</w:t>
        </w:r>
      </w:hyperlink>
      <w:r w:rsidRPr="00F5043E" w:rsidR="003508BD">
        <w:rPr>
          <w:rStyle w:val="Numatytasispastraiposriftas1"/>
          <w:rFonts w:cs="Times New Roman"/>
          <w:sz w:val="22"/>
          <w:lang w:bidi="en-GB"/>
        </w:rPr>
        <w:br/>
      </w:r>
      <w:r w:rsidRPr="00F5043E" w:rsidR="003508BD">
        <w:rPr>
          <w:rStyle w:val="Numatytasispastraiposriftas1"/>
          <w:rFonts w:cs="Times New Roman"/>
          <w:sz w:val="22"/>
          <w:lang w:bidi="en-GB"/>
        </w:rPr>
        <w:t xml:space="preserve">or </w:t>
      </w:r>
      <w:hyperlink w:history="1" r:id="rId9">
        <w:r w:rsidRPr="00F5043E" w:rsidR="00CD7D6D">
          <w:rPr>
            <w:rStyle w:val="Hyperlink"/>
            <w:rFonts w:cs="Times New Roman"/>
            <w:sz w:val="22"/>
            <w:lang w:bidi="en-GB"/>
          </w:rPr>
          <w:t>inter@lrt.lt</w:t>
        </w:r>
      </w:hyperlink>
      <w:r w:rsidRPr="00F5043E" w:rsidR="003508BD">
        <w:rPr>
          <w:rStyle w:val="Numatytasispastraiposriftas1"/>
          <w:rFonts w:cs="Times New Roman"/>
          <w:sz w:val="22"/>
          <w:lang w:bidi="en-GB"/>
        </w:rPr>
        <w:t xml:space="preserve">; however, this will also mean that the person will not be able to participate in the Festival. </w:t>
      </w:r>
      <w:r w:rsidRPr="00F5043E" w:rsidR="00F52199">
        <w:rPr>
          <w:rFonts w:eastAsia="Times New Roman" w:cs="Times New Roman"/>
          <w:sz w:val="22"/>
          <w:lang w:bidi="en-GB"/>
        </w:rPr>
        <w:t xml:space="preserve">Withdrawal of consent does not affect the lawfulness of the processing of the personal data of the persons specified in this consent carried out before the date of withdrawal of the consent. A Festival guest provides the data specified in paragraph 21 by completing the online registration form (hereinafter referred to as </w:t>
      </w:r>
      <w:r w:rsidRPr="00940AE9" w:rsidR="00B248C4">
        <w:rPr>
          <w:rFonts w:cs="Times New Roman"/>
          <w:b/>
          <w:sz w:val="22"/>
          <w:lang w:bidi="en-GB"/>
        </w:rPr>
        <w:t>the Registration Form</w:t>
      </w:r>
      <w:r w:rsidR="00B248C4">
        <w:rPr>
          <w:rFonts w:cs="Times New Roman"/>
          <w:sz w:val="22"/>
          <w:lang w:bidi="en-GB"/>
        </w:rPr>
        <w:t xml:space="preserve">). </w:t>
      </w:r>
    </w:p>
    <w:p w:rsidRPr="00F5043E" w:rsidR="00332C8D" w:rsidP="00940AE9" w:rsidRDefault="00CD7D6D" w14:paraId="074FE4A8" w14:textId="5913134B">
      <w:pPr>
        <w:pStyle w:val="Sraopastraipa1"/>
        <w:numPr>
          <w:ilvl w:val="0"/>
          <w:numId w:val="24"/>
        </w:numPr>
        <w:tabs>
          <w:tab w:val="left" w:pos="567"/>
        </w:tabs>
        <w:jc w:val="both"/>
        <w:rPr>
          <w:rStyle w:val="Numatytasispastraiposriftas1"/>
          <w:rFonts w:cs="Times New Roman" w:eastAsiaTheme="minorHAnsi"/>
          <w:sz w:val="22"/>
        </w:rPr>
      </w:pPr>
      <w:r w:rsidRPr="00F5043E">
        <w:rPr>
          <w:rFonts w:cs="Times New Roman"/>
          <w:sz w:val="22"/>
          <w:lang w:bidi="en-GB"/>
        </w:rPr>
        <w:t xml:space="preserve">The personal data of Festival guests will be stored throughout the organisation of the Festival and will be destroyed seven calendar days after the end of the Festival. </w:t>
      </w:r>
    </w:p>
    <w:p w:rsidRPr="00F5043E" w:rsidR="00332C8D" w:rsidP="00940AE9" w:rsidRDefault="004A369D" w14:paraId="4739FB52" w14:textId="20704EB1">
      <w:pPr>
        <w:pStyle w:val="Sraopastraipa1"/>
        <w:numPr>
          <w:ilvl w:val="0"/>
          <w:numId w:val="24"/>
        </w:numPr>
        <w:jc w:val="both"/>
        <w:rPr>
          <w:rFonts w:cs="Times New Roman"/>
          <w:sz w:val="22"/>
        </w:rPr>
      </w:pPr>
      <w:r w:rsidRPr="00F5043E">
        <w:rPr>
          <w:rStyle w:val="Numatytasispastraiposriftas1"/>
          <w:rFonts w:cs="Times New Roman"/>
          <w:sz w:val="22"/>
          <w:lang w:bidi="en-GB"/>
        </w:rPr>
        <w:t xml:space="preserve">The organisational and technical measures applicable to the exercise of Festival guests' data subject rights and to the processing of personal data are set out in LRT's Privacy Policy, which is available at: </w:t>
      </w:r>
      <w:hyperlink w:history="1" r:id="rId10">
        <w:r w:rsidRPr="00F5043E" w:rsidR="007450A3">
          <w:rPr>
            <w:rFonts w:eastAsiaTheme="minorHAnsi" w:cstheme="minorBidi"/>
            <w:color w:val="0000FF"/>
            <w:sz w:val="22"/>
            <w:u w:val="single"/>
            <w:lang w:bidi="en-GB"/>
          </w:rPr>
          <w:t>About LRT – LRT Personal Data Protection</w:t>
        </w:r>
      </w:hyperlink>
      <w:r w:rsidRPr="00F5043E" w:rsidR="007450A3">
        <w:rPr>
          <w:rFonts w:eastAsiaTheme="minorHAnsi" w:cstheme="minorBidi"/>
          <w:sz w:val="22"/>
          <w:lang w:bidi="en-GB"/>
        </w:rPr>
        <w:t xml:space="preserve">. </w:t>
      </w:r>
    </w:p>
    <w:p w:rsidRPr="00335697" w:rsidR="00332C8D" w:rsidP="00335697" w:rsidRDefault="00583E19" w14:paraId="6BD85CAD" w14:textId="1C765A35">
      <w:pPr>
        <w:pStyle w:val="Sraopastraipa1"/>
        <w:numPr>
          <w:ilvl w:val="0"/>
          <w:numId w:val="24"/>
        </w:numPr>
        <w:jc w:val="both"/>
        <w:rPr>
          <w:rFonts w:cs="Times New Roman"/>
          <w:color w:val="000000" w:themeColor="text1"/>
          <w:sz w:val="22"/>
        </w:rPr>
      </w:pPr>
      <w:r w:rsidRPr="00335697">
        <w:rPr>
          <w:rFonts w:cs="Times New Roman"/>
          <w:sz w:val="22"/>
          <w:lang w:bidi="en-GB"/>
        </w:rPr>
        <w:t xml:space="preserve">During the Festival, LRT, as the data controller, legal entity code 124241078, S. Konarskio g. 49, Vilnius, tel. +370 5 236 3000, email </w:t>
      </w:r>
      <w:hyperlink w:history="1" r:id="rId11">
        <w:r w:rsidRPr="00335697" w:rsidR="00335697">
          <w:rPr>
            <w:rStyle w:val="Hyperlink"/>
            <w:rFonts w:cs="Times New Roman"/>
            <w:sz w:val="22"/>
            <w:lang w:bidi="en-GB"/>
          </w:rPr>
          <w:t>lrt@lrt.lt</w:t>
        </w:r>
      </w:hyperlink>
      <w:r w:rsidRPr="00335697">
        <w:rPr>
          <w:rFonts w:cs="Times New Roman"/>
          <w:sz w:val="22"/>
          <w:lang w:bidi="en-GB"/>
        </w:rPr>
        <w:t xml:space="preserve">, contact details of LRT's Data Protection Officer: email </w:t>
      </w:r>
      <w:hyperlink w:history="1" r:id="rId12">
        <w:r w:rsidRPr="00335697" w:rsidR="00335697">
          <w:rPr>
            <w:rStyle w:val="Hyperlink"/>
            <w:rFonts w:cs="Times New Roman"/>
            <w:sz w:val="22"/>
            <w:lang w:bidi="en-GB"/>
          </w:rPr>
          <w:t>dap@lrt.lt</w:t>
        </w:r>
      </w:hyperlink>
      <w:r w:rsidRPr="00335697">
        <w:rPr>
          <w:rFonts w:cs="Times New Roman"/>
          <w:sz w:val="22"/>
          <w:lang w:bidi="en-GB"/>
        </w:rPr>
        <w:t>, tel. +370 602 02921,</w:t>
      </w:r>
      <w:r w:rsidRPr="00335697">
        <w:rPr>
          <w:sz w:val="22"/>
          <w:lang w:bidi="en-GB"/>
        </w:rPr>
        <w:t xml:space="preserve"> </w:t>
      </w:r>
      <w:r w:rsidRPr="00335697">
        <w:rPr>
          <w:rFonts w:cs="Times New Roman"/>
          <w:sz w:val="22"/>
          <w:lang w:bidi="en-GB"/>
        </w:rPr>
        <w:t>will process the following personal data of Festival Speakers with whom no copyright agreement will be concluded:</w:t>
      </w:r>
    </w:p>
    <w:p w:rsidR="00890F3B" w:rsidP="00940AE9" w:rsidRDefault="00B657CF" w14:paraId="5A0ED036" w14:textId="2444A5DC">
      <w:pPr>
        <w:pStyle w:val="Sraopastraipa1"/>
        <w:jc w:val="both"/>
        <w:rPr>
          <w:rFonts w:cs="Times New Roman"/>
          <w:color w:val="000000" w:themeColor="text1"/>
          <w:sz w:val="22"/>
        </w:rPr>
      </w:pPr>
      <w:r>
        <w:rPr>
          <w:rFonts w:cs="Times New Roman"/>
          <w:color w:val="000000" w:themeColor="text1"/>
          <w:sz w:val="22"/>
          <w:lang w:bidi="en-GB"/>
        </w:rPr>
        <w:t>25.1. name and surname;</w:t>
      </w:r>
    </w:p>
    <w:p w:rsidRPr="00F5043E" w:rsidR="00332C8D" w:rsidP="00940AE9" w:rsidRDefault="00890F3B" w14:paraId="60D3EA5C" w14:textId="086CC629">
      <w:pPr>
        <w:pStyle w:val="Sraopastraipa1"/>
        <w:jc w:val="both"/>
        <w:rPr>
          <w:rFonts w:cs="Times New Roman"/>
          <w:color w:val="000000" w:themeColor="text1"/>
          <w:sz w:val="22"/>
        </w:rPr>
      </w:pPr>
      <w:r>
        <w:rPr>
          <w:rFonts w:cs="Times New Roman"/>
          <w:color w:val="000000" w:themeColor="text1"/>
          <w:sz w:val="22"/>
          <w:lang w:bidi="en-GB"/>
        </w:rPr>
        <w:t>25.2. organisation represented and position;</w:t>
      </w:r>
    </w:p>
    <w:p w:rsidR="00B657CF" w:rsidP="00940AE9" w:rsidRDefault="00890F3B" w14:paraId="699CF73E" w14:textId="17B03207">
      <w:pPr>
        <w:pStyle w:val="Sraopastraipa1"/>
        <w:rPr>
          <w:rFonts w:cs="Times New Roman"/>
          <w:sz w:val="22"/>
        </w:rPr>
      </w:pPr>
      <w:r>
        <w:rPr>
          <w:rFonts w:cs="Times New Roman"/>
          <w:color w:val="000000" w:themeColor="text1"/>
          <w:sz w:val="22"/>
          <w:lang w:bidi="en-GB"/>
        </w:rPr>
        <w:t xml:space="preserve">25.3. personal photograph; </w:t>
      </w:r>
    </w:p>
    <w:p w:rsidRPr="008116F6" w:rsidR="007C7E72" w:rsidP="004C515F" w:rsidRDefault="00890F3B" w14:paraId="37954BD4" w14:textId="67A14710">
      <w:pPr>
        <w:pStyle w:val="ListParagraph"/>
        <w:numPr>
          <w:ilvl w:val="0"/>
          <w:numId w:val="34"/>
        </w:numPr>
        <w:spacing w:after="0" w:line="240" w:lineRule="auto"/>
        <w:rPr>
          <w:rFonts w:cs="Times New Roman"/>
          <w:sz w:val="22"/>
        </w:rPr>
      </w:pPr>
      <w:r w:rsidRPr="008116F6">
        <w:rPr>
          <w:rFonts w:cs="Times New Roman"/>
          <w:sz w:val="22"/>
          <w:lang w:bidi="en-GB"/>
        </w:rPr>
        <w:t>25.4. link to the person's LinkedIn account</w:t>
      </w:r>
      <w:r w:rsidRPr="008116F6" w:rsidR="00CA7105">
        <w:rPr>
          <w:rFonts w:cs="Times New Roman"/>
          <w:sz w:val="22"/>
          <w:lang w:bidi="en-GB"/>
        </w:rPr>
        <w:t xml:space="preserve"> and/or</w:t>
      </w:r>
      <w:r w:rsidRPr="008116F6" w:rsidR="008116F6">
        <w:rPr>
          <w:rFonts w:cs="Times New Roman"/>
          <w:sz w:val="22"/>
          <w:lang w:bidi="en-GB"/>
        </w:rPr>
        <w:t xml:space="preserve"> </w:t>
      </w:r>
      <w:r w:rsidRPr="008116F6" w:rsidR="008116F6">
        <w:rPr>
          <w:rFonts w:eastAsia="Verdana" w:cs="Verdana"/>
          <w:sz w:val="22"/>
          <w:lang w:bidi="en-GB"/>
        </w:rPr>
        <w:t xml:space="preserve">a brief description of </w:t>
      </w:r>
      <w:r w:rsidR="00E9295E">
        <w:rPr>
          <w:rFonts w:eastAsia="Verdana" w:cs="Verdana"/>
          <w:sz w:val="22"/>
          <w:lang w:bidi="en-GB"/>
        </w:rPr>
        <w:t xml:space="preserve">the person’s </w:t>
      </w:r>
      <w:r w:rsidRPr="008116F6" w:rsidR="008116F6">
        <w:rPr>
          <w:rFonts w:eastAsia="Verdana" w:cs="Verdana"/>
          <w:sz w:val="22"/>
          <w:lang w:bidi="en-GB"/>
        </w:rPr>
        <w:t>rofessional experience;</w:t>
      </w:r>
    </w:p>
    <w:p w:rsidRPr="00F5043E" w:rsidR="00B657CF" w:rsidP="00940AE9" w:rsidRDefault="00C22485" w14:paraId="18C260A1" w14:textId="129E0CE4">
      <w:pPr>
        <w:pStyle w:val="Sraopastraipa1"/>
        <w:ind w:left="0" w:firstLine="720"/>
        <w:rPr>
          <w:rFonts w:cs="Times New Roman"/>
          <w:color w:val="000000" w:themeColor="text1"/>
          <w:sz w:val="22"/>
        </w:rPr>
      </w:pPr>
      <w:r>
        <w:rPr>
          <w:rFonts w:cs="Times New Roman"/>
          <w:color w:val="000000" w:themeColor="text1"/>
          <w:sz w:val="22"/>
          <w:lang w:bidi="en-GB"/>
        </w:rPr>
        <w:t>25.5. image, namely a video recording of the presentation;</w:t>
      </w:r>
    </w:p>
    <w:p w:rsidRPr="00F5043E" w:rsidR="00332C8D" w:rsidP="00940AE9" w:rsidRDefault="00C22485" w14:paraId="2634BBEE" w14:textId="057F73C6">
      <w:pPr>
        <w:pStyle w:val="Sraopastraipa1"/>
        <w:ind w:left="0" w:firstLine="720"/>
        <w:rPr>
          <w:rFonts w:cs="Times New Roman"/>
          <w:color w:val="000000" w:themeColor="text1"/>
          <w:sz w:val="22"/>
        </w:rPr>
      </w:pPr>
      <w:r>
        <w:rPr>
          <w:rFonts w:cs="Times New Roman"/>
          <w:color w:val="000000" w:themeColor="text1"/>
          <w:sz w:val="22"/>
          <w:lang w:bidi="en-GB"/>
        </w:rPr>
        <w:t>25.6. voice, namely an audio recording of the presentation;</w:t>
      </w:r>
    </w:p>
    <w:p w:rsidR="00B657CF" w:rsidP="00940AE9" w:rsidRDefault="00C22485" w14:paraId="1363224C" w14:textId="401FA855">
      <w:pPr>
        <w:pStyle w:val="Sraopastraipa1"/>
        <w:rPr>
          <w:rFonts w:cs="Times New Roman"/>
          <w:sz w:val="22"/>
        </w:rPr>
      </w:pPr>
      <w:r>
        <w:rPr>
          <w:rFonts w:cs="Times New Roman"/>
          <w:color w:val="000000" w:themeColor="text1"/>
          <w:sz w:val="22"/>
          <w:lang w:bidi="en-GB"/>
        </w:rPr>
        <w:t>25.7. presentation materials/content;</w:t>
      </w:r>
      <w:r>
        <w:rPr>
          <w:rFonts w:cs="Times New Roman"/>
          <w:color w:val="000000" w:themeColor="text1"/>
          <w:sz w:val="22"/>
          <w:lang w:bidi="en-GB"/>
        </w:rPr>
        <w:br/>
      </w:r>
      <w:r>
        <w:rPr>
          <w:rFonts w:cs="Times New Roman"/>
          <w:color w:val="000000" w:themeColor="text1"/>
          <w:sz w:val="22"/>
          <w:lang w:bidi="en-GB"/>
        </w:rPr>
        <w:t>25.8. any other information that the person provides about themselves during the presentation;</w:t>
      </w:r>
    </w:p>
    <w:p w:rsidR="00F5676F" w:rsidP="00C22485" w:rsidRDefault="00FC3D40" w14:paraId="644B0DB8" w14:textId="51872F76">
      <w:pPr>
        <w:pStyle w:val="Sraopastraipa1"/>
        <w:ind w:left="0" w:firstLine="720"/>
        <w:rPr>
          <w:rFonts w:cs="Times New Roman"/>
          <w:sz w:val="22"/>
        </w:rPr>
      </w:pPr>
      <w:r>
        <w:rPr>
          <w:rFonts w:cs="Times New Roman"/>
          <w:sz w:val="22"/>
          <w:lang w:bidi="en-GB"/>
        </w:rPr>
        <w:t xml:space="preserve">25.9. email address. </w:t>
      </w:r>
    </w:p>
    <w:p w:rsidR="00D34E54" w:rsidP="00940AE9" w:rsidRDefault="009D11F7" w14:paraId="6947D240" w14:textId="71AF59F5">
      <w:pPr>
        <w:pStyle w:val="Sraopastraipa1"/>
        <w:numPr>
          <w:ilvl w:val="0"/>
          <w:numId w:val="24"/>
        </w:numPr>
        <w:tabs>
          <w:tab w:val="left" w:pos="284"/>
          <w:tab w:val="left" w:pos="851"/>
        </w:tabs>
        <w:jc w:val="both"/>
        <w:rPr>
          <w:rFonts w:cs="Times New Roman"/>
          <w:sz w:val="22"/>
        </w:rPr>
      </w:pPr>
      <w:r>
        <w:rPr>
          <w:rFonts w:cs="Times New Roman"/>
          <w:sz w:val="22"/>
          <w:lang w:bidi="en-GB"/>
        </w:rPr>
        <w:t xml:space="preserve">The personal data of Festival Speakers with whom no copyright agreements will be signed, as specified in paragraph 25 </w:t>
      </w:r>
      <w:r w:rsidRPr="00D94022" w:rsidR="000E30C9">
        <w:rPr>
          <w:rStyle w:val="Numatytasispastraiposriftas1"/>
          <w:rFonts w:cs="Times New Roman"/>
          <w:sz w:val="22"/>
          <w:lang w:bidi="en-GB"/>
        </w:rPr>
        <w:t xml:space="preserve">of the Regulations, are collected and processed on the basis of consent (Article 6(1)(a) of the Regulation). The Festival Speakers specified in paragraph 25 of the Regulations sign a consent form (Annex 1). Persons who have given consent to the processing of their personal data may withdraw it at any time by contacting </w:t>
      </w:r>
      <w:hyperlink w:history="1" r:id="rId13">
        <w:r w:rsidRPr="00D94022" w:rsidR="000E30C9">
          <w:rPr>
            <w:rStyle w:val="Hyperlink"/>
            <w:rFonts w:cs="Times New Roman"/>
            <w:sz w:val="22"/>
            <w:lang w:bidi="en-GB"/>
          </w:rPr>
          <w:t>dap@lrt.lt</w:t>
        </w:r>
      </w:hyperlink>
      <w:r w:rsidRPr="00D94022" w:rsidR="000E30C9">
        <w:rPr>
          <w:rStyle w:val="Numatytasispastraiposriftas1"/>
          <w:rFonts w:cs="Times New Roman"/>
          <w:sz w:val="22"/>
          <w:lang w:bidi="en-GB"/>
        </w:rPr>
        <w:t xml:space="preserve"> by email; however, this will also mean that the Festival Speaker will not be able to give a presentation at the Festival. </w:t>
      </w:r>
      <w:r w:rsidRPr="00D94022" w:rsidR="000E30C9">
        <w:rPr>
          <w:rFonts w:eastAsia="Times New Roman" w:cs="Times New Roman"/>
          <w:sz w:val="22"/>
          <w:lang w:bidi="en-GB"/>
        </w:rPr>
        <w:t xml:space="preserve">Withdrawal of consent does not affect the lawfulness of the processing of the personal data of the persons specified in this consent carried out before the date of withdrawal of the consent. A Festival Speaker provides the data specified in paragraphs 25.1, 25.2, and 25.9 by completing the Festival Registration Form, and the Speakers additionally provide the other data specified in paragraph 25 of the Regulations to the LRT representatives responsible for organising the Festival.  </w:t>
      </w:r>
    </w:p>
    <w:p w:rsidRPr="00C77003" w:rsidR="00F5676F" w:rsidP="00940AE9" w:rsidRDefault="00D26863" w14:paraId="22933493" w14:textId="0EC03F5B">
      <w:pPr>
        <w:pStyle w:val="Sraopastraipa1"/>
        <w:numPr>
          <w:ilvl w:val="0"/>
          <w:numId w:val="24"/>
        </w:numPr>
        <w:tabs>
          <w:tab w:val="left" w:pos="284"/>
          <w:tab w:val="left" w:pos="851"/>
        </w:tabs>
        <w:jc w:val="both"/>
        <w:rPr>
          <w:rFonts w:cs="Times New Roman"/>
          <w:sz w:val="22"/>
        </w:rPr>
      </w:pPr>
      <w:r w:rsidRPr="00C77003">
        <w:rPr>
          <w:rFonts w:cs="Times New Roman"/>
          <w:sz w:val="22"/>
          <w:lang w:bidi="en-GB"/>
        </w:rPr>
        <w:t>The personal data of Festival Speakers with whom no copyright agreements will be concluded, as specified in paragraph 25.9 of the Festival Regulations, namely the email address, will be stored throughout the organisation of the Festival and will be destroyed seven calendar days after the end of the Festival. The other information specified in paragraph 25 of the Regulations will be used for communication relating to the Festival and the GlobalFact 2026 conference and, on the basis of consent, will be published on the platforms of LRT</w:t>
      </w:r>
      <w:r w:rsidR="004B5ACB">
        <w:rPr>
          <w:rFonts w:cs="Times New Roman"/>
          <w:sz w:val="22"/>
          <w:lang w:bidi="en-GB"/>
        </w:rPr>
        <w:t xml:space="preserve">, </w:t>
      </w:r>
      <w:r w:rsidR="005F65EC">
        <w:rPr>
          <w:rFonts w:cs="Times New Roman"/>
          <w:sz w:val="22"/>
          <w:lang w:bidi="en-GB"/>
        </w:rPr>
        <w:t xml:space="preserve">of the Organisers and Other Organisers </w:t>
      </w:r>
      <w:r w:rsidRPr="00C77003">
        <w:rPr>
          <w:rFonts w:cs="Times New Roman"/>
          <w:sz w:val="22"/>
          <w:lang w:bidi="en-GB"/>
        </w:rPr>
        <w:t xml:space="preserve">Organisers and in other communication channels.  </w:t>
      </w:r>
    </w:p>
    <w:p w:rsidRPr="00F5043E" w:rsidR="00CD7D6D" w:rsidP="00940AE9" w:rsidRDefault="00282B25" w14:paraId="5C93836A" w14:textId="7B120609">
      <w:pPr>
        <w:pStyle w:val="Sraopastraipa1"/>
        <w:numPr>
          <w:ilvl w:val="0"/>
          <w:numId w:val="24"/>
        </w:numPr>
        <w:tabs>
          <w:tab w:val="left" w:pos="284"/>
          <w:tab w:val="left" w:pos="851"/>
        </w:tabs>
        <w:jc w:val="both"/>
        <w:rPr>
          <w:sz w:val="22"/>
        </w:rPr>
      </w:pPr>
      <w:r w:rsidRPr="00F5043E">
        <w:rPr>
          <w:rStyle w:val="Numatytasispastraiposriftas1"/>
          <w:rFonts w:cs="Times New Roman"/>
          <w:sz w:val="22"/>
          <w:lang w:bidi="en-GB"/>
        </w:rPr>
        <w:t xml:space="preserve">The organisational and technical measures applicable to the exercise of data subject rights by Festival Speakers who are not paid copyright remuneration for their presentation, and to the processing of their personal data, are set out in LRT's Privacy Policy, which is available at: </w:t>
      </w:r>
      <w:hyperlink w:history="1" r:id="rId14">
        <w:r w:rsidRPr="00F5043E">
          <w:rPr>
            <w:rFonts w:eastAsiaTheme="minorHAnsi" w:cstheme="minorBidi"/>
            <w:color w:val="0000FF"/>
            <w:sz w:val="22"/>
            <w:u w:val="single"/>
            <w:lang w:bidi="en-GB"/>
          </w:rPr>
          <w:t>About LRT – LRT Personal Data Protection</w:t>
        </w:r>
      </w:hyperlink>
      <w:r w:rsidRPr="00F5043E">
        <w:rPr>
          <w:rFonts w:eastAsiaTheme="minorHAnsi" w:cstheme="minorBidi"/>
          <w:sz w:val="22"/>
          <w:lang w:bidi="en-GB"/>
        </w:rPr>
        <w:t xml:space="preserve">. </w:t>
      </w:r>
    </w:p>
    <w:p w:rsidRPr="00F5043E" w:rsidR="00CD7D6D" w:rsidP="00940AE9" w:rsidRDefault="008D0344" w14:paraId="3E265332" w14:textId="798A856D">
      <w:pPr>
        <w:pStyle w:val="Sraopastraipa1"/>
        <w:numPr>
          <w:ilvl w:val="0"/>
          <w:numId w:val="24"/>
        </w:numPr>
        <w:tabs>
          <w:tab w:val="left" w:pos="284"/>
          <w:tab w:val="left" w:pos="851"/>
          <w:tab w:val="left" w:pos="993"/>
        </w:tabs>
        <w:jc w:val="both"/>
        <w:rPr>
          <w:sz w:val="22"/>
        </w:rPr>
      </w:pPr>
      <w:r w:rsidRPr="00F5043E">
        <w:rPr>
          <w:sz w:val="22"/>
          <w:lang w:bidi="en-GB"/>
        </w:rPr>
        <w:t xml:space="preserve">In the case of Festival Speakers with whom copyright agreements will be concluded, the relevant provisions relating to the processing of their personal data are set out in the copyright agreements concluded with the Speakers. The organisational and technical measures applicable to the exercise of </w:t>
      </w:r>
      <w:r w:rsidRPr="00F5043E" w:rsidR="00CE0777">
        <w:rPr>
          <w:rStyle w:val="Numatytasispastraiposriftas1"/>
          <w:rFonts w:cs="Times New Roman"/>
          <w:sz w:val="22"/>
          <w:lang w:bidi="en-GB"/>
        </w:rPr>
        <w:t xml:space="preserve">data subject rights by the Festival Speakers specified in paragraph 29 of the Regulations, and to the processing of their personal data, are set out in LRT's Description of the Procedure for Personal Data Processing, which is available at: </w:t>
      </w:r>
      <w:hyperlink w:history="1" r:id="rId15">
        <w:r w:rsidRPr="00F5043E" w:rsidR="00CE0777">
          <w:rPr>
            <w:rFonts w:eastAsiaTheme="minorHAnsi" w:cstheme="minorBidi"/>
            <w:color w:val="0000FF"/>
            <w:sz w:val="22"/>
            <w:u w:val="single"/>
            <w:lang w:bidi="en-GB"/>
          </w:rPr>
          <w:t>About LRT – LRT Personal Data Protection</w:t>
        </w:r>
      </w:hyperlink>
      <w:r w:rsidRPr="00F5043E" w:rsidR="00CE0777">
        <w:rPr>
          <w:rFonts w:eastAsiaTheme="minorHAnsi" w:cstheme="minorBidi"/>
          <w:sz w:val="22"/>
          <w:lang w:bidi="en-GB"/>
        </w:rPr>
        <w:t xml:space="preserve">. </w:t>
      </w:r>
    </w:p>
    <w:p w:rsidRPr="00AA51C6" w:rsidR="00F42894" w:rsidP="00AA51C6" w:rsidRDefault="00671584" w14:paraId="377C30F4" w14:textId="598C5BC2">
      <w:pPr>
        <w:pStyle w:val="Sraopastraipa1"/>
        <w:numPr>
          <w:ilvl w:val="0"/>
          <w:numId w:val="24"/>
        </w:numPr>
        <w:tabs>
          <w:tab w:val="left" w:pos="284"/>
          <w:tab w:val="left" w:pos="426"/>
          <w:tab w:val="left" w:pos="851"/>
        </w:tabs>
        <w:jc w:val="both"/>
        <w:rPr>
          <w:sz w:val="22"/>
        </w:rPr>
      </w:pPr>
      <w:r w:rsidRPr="00F5043E">
        <w:rPr>
          <w:sz w:val="22"/>
          <w:lang w:bidi="en-GB"/>
        </w:rPr>
        <w:t xml:space="preserve">In the case of Festival Speakers for whom accommodation and/or meals and/or travel tickets will be paid during the organisation of the Festival, the relevant provisions of the personal data processing procedure are set out in the cooperation agreements concluded with the Speakers or in separate privacy notices published at </w:t>
      </w:r>
      <w:hyperlink w:history="1" r:id="rId16">
        <w:r w:rsidRPr="00F5043E" w:rsidR="007316B5">
          <w:rPr>
            <w:rStyle w:val="Hyperlink"/>
            <w:rFonts w:eastAsiaTheme="minorHAnsi" w:cstheme="minorBidi"/>
            <w:sz w:val="22"/>
            <w:lang w:bidi="en-GB"/>
          </w:rPr>
          <w:t>www.lrt.lt</w:t>
        </w:r>
      </w:hyperlink>
      <w:r w:rsidRPr="00F5043E" w:rsidR="007316B5">
        <w:rPr>
          <w:rFonts w:eastAsiaTheme="minorHAnsi" w:cstheme="minorBidi"/>
          <w:sz w:val="22"/>
          <w:lang w:bidi="en-GB"/>
        </w:rPr>
        <w:t xml:space="preserve"> </w:t>
      </w:r>
      <w:hyperlink w:history="1" r:id="rId17">
        <w:r w:rsidRPr="00F5043E" w:rsidR="007316B5">
          <w:rPr>
            <w:rFonts w:eastAsiaTheme="minorHAnsi" w:cstheme="minorBidi"/>
            <w:color w:val="0000FF"/>
            <w:sz w:val="22"/>
            <w:lang w:bidi="en-GB"/>
          </w:rPr>
          <w:br/>
        </w:r>
        <w:r w:rsidRPr="00F5043E" w:rsidR="007316B5">
          <w:rPr>
            <w:rFonts w:eastAsiaTheme="minorHAnsi" w:cstheme="minorBidi"/>
            <w:color w:val="0000FF"/>
            <w:sz w:val="22"/>
            <w:u w:val="single"/>
            <w:lang w:bidi="en-GB"/>
          </w:rPr>
          <w:t>About LRT – LRT Personal Data Protection</w:t>
        </w:r>
      </w:hyperlink>
      <w:r w:rsidRPr="00F5043E" w:rsidR="00CA3884">
        <w:rPr>
          <w:rFonts w:eastAsiaTheme="minorHAnsi" w:cstheme="minorBidi"/>
          <w:sz w:val="22"/>
          <w:lang w:bidi="en-GB"/>
        </w:rPr>
        <w:t xml:space="preserve">, and </w:t>
      </w:r>
      <w:r w:rsidRPr="00F5043E" w:rsidR="002841FF">
        <w:rPr>
          <w:rStyle w:val="Numatytasispastraiposriftas1"/>
          <w:rFonts w:cs="Times New Roman"/>
          <w:sz w:val="22"/>
          <w:lang w:bidi="en-GB"/>
        </w:rPr>
        <w:t xml:space="preserve">the organisational and technical measures applicable to the exercise of data subjects' rights and to the processing of personal data are set out in LRT's Description of the Procedure for Personal Data Processing, which is available at: </w:t>
      </w:r>
      <w:hyperlink w:history="1" r:id="rId18">
        <w:r w:rsidRPr="00F5043E" w:rsidR="002841FF">
          <w:rPr>
            <w:rFonts w:eastAsiaTheme="minorHAnsi" w:cstheme="minorBidi"/>
            <w:color w:val="0000FF"/>
            <w:sz w:val="22"/>
            <w:u w:val="single"/>
            <w:lang w:bidi="en-GB"/>
          </w:rPr>
          <w:t>About LRT – LRT Personal Data Protection</w:t>
        </w:r>
      </w:hyperlink>
      <w:r w:rsidRPr="00F5043E" w:rsidR="002841FF">
        <w:rPr>
          <w:rFonts w:eastAsiaTheme="minorHAnsi" w:cstheme="minorBidi"/>
          <w:sz w:val="22"/>
          <w:lang w:bidi="en-GB"/>
        </w:rPr>
        <w:t xml:space="preserve">. </w:t>
      </w:r>
    </w:p>
    <w:p w:rsidRPr="00AA51C6" w:rsidR="00AA51C6" w:rsidP="00AA51C6" w:rsidRDefault="00AA51C6" w14:paraId="1F456AEA" w14:textId="77777777">
      <w:pPr>
        <w:pStyle w:val="Sraopastraipa1"/>
        <w:tabs>
          <w:tab w:val="left" w:pos="284"/>
          <w:tab w:val="left" w:pos="426"/>
          <w:tab w:val="left" w:pos="851"/>
        </w:tabs>
        <w:ind w:left="360"/>
        <w:jc w:val="both"/>
        <w:rPr>
          <w:sz w:val="22"/>
        </w:rPr>
      </w:pPr>
    </w:p>
    <w:p w:rsidR="00E60348" w:rsidP="00940AE9" w:rsidRDefault="003411C2" w14:paraId="646F97AA" w14:textId="6600B26C">
      <w:pPr>
        <w:spacing w:after="0"/>
        <w:jc w:val="center"/>
        <w:rPr>
          <w:b/>
          <w:bCs/>
          <w:sz w:val="22"/>
        </w:rPr>
      </w:pPr>
      <w:r w:rsidRPr="00940AE9">
        <w:rPr>
          <w:b/>
          <w:sz w:val="22"/>
          <w:lang w:bidi="en-GB"/>
        </w:rPr>
        <w:t>CHAPTER V</w:t>
      </w:r>
    </w:p>
    <w:p w:rsidRPr="00F5043E" w:rsidR="00F42894" w:rsidP="00940AE9" w:rsidRDefault="00F42894" w14:paraId="7FC7B18A" w14:textId="5B9E56AA">
      <w:pPr>
        <w:spacing w:after="0"/>
        <w:jc w:val="center"/>
        <w:rPr>
          <w:b/>
          <w:bCs/>
          <w:sz w:val="22"/>
        </w:rPr>
      </w:pPr>
      <w:r w:rsidRPr="00F5043E">
        <w:rPr>
          <w:b/>
          <w:sz w:val="22"/>
          <w:lang w:bidi="en-GB"/>
        </w:rPr>
        <w:t>FINAL PROVISIONS</w:t>
      </w:r>
    </w:p>
    <w:p w:rsidRPr="00F5043E" w:rsidR="00C446FE" w:rsidP="00E60348" w:rsidRDefault="00C446FE" w14:paraId="7395DFE2" w14:textId="77777777">
      <w:pPr>
        <w:pStyle w:val="ListParagraph"/>
        <w:rPr>
          <w:b/>
          <w:bCs/>
          <w:sz w:val="22"/>
        </w:rPr>
      </w:pPr>
    </w:p>
    <w:p w:rsidRPr="00F5043E" w:rsidR="00F42894" w:rsidP="00940AE9" w:rsidRDefault="00F42894" w14:paraId="0274A3B4" w14:textId="4D58FD07">
      <w:pPr>
        <w:pStyle w:val="ListParagraph"/>
        <w:ind w:firstLine="75"/>
        <w:jc w:val="both"/>
        <w:rPr>
          <w:b/>
          <w:bCs/>
          <w:sz w:val="22"/>
        </w:rPr>
      </w:pPr>
    </w:p>
    <w:p w:rsidRPr="00F5043E" w:rsidR="00D441D2" w:rsidP="00940AE9" w:rsidRDefault="007E6CC6" w14:paraId="6F166649" w14:textId="4F2712E2">
      <w:pPr>
        <w:pStyle w:val="ListParagraph"/>
        <w:numPr>
          <w:ilvl w:val="0"/>
          <w:numId w:val="24"/>
        </w:numPr>
        <w:jc w:val="both"/>
        <w:rPr>
          <w:sz w:val="22"/>
        </w:rPr>
      </w:pPr>
      <w:bookmarkStart w:name="part_6fec9d6055b24f9197e6cce44e96300c" w:id="0"/>
      <w:bookmarkStart w:name="part_5bd2ecc786ff4295a3179a1c8a2b990c" w:id="1"/>
      <w:bookmarkEnd w:id="0"/>
      <w:bookmarkEnd w:id="1"/>
      <w:r w:rsidRPr="00F5043E">
        <w:rPr>
          <w:sz w:val="22"/>
          <w:lang w:bidi="en-GB"/>
        </w:rPr>
        <w:t xml:space="preserve">Speakers who have signed copyright agreements with LRT agree that their presentations will be broadcast on the LRT.lt portal and, after the Festival, will be publicly available on the Organisers' digital platforms. </w:t>
      </w:r>
    </w:p>
    <w:p w:rsidRPr="00F5043E" w:rsidR="004C28D9" w:rsidP="00940AE9" w:rsidRDefault="00286BB4" w14:paraId="41BBFFDF" w14:textId="5ED34042">
      <w:pPr>
        <w:pStyle w:val="ListParagraph"/>
        <w:numPr>
          <w:ilvl w:val="0"/>
          <w:numId w:val="24"/>
        </w:numPr>
        <w:jc w:val="both"/>
        <w:rPr>
          <w:sz w:val="22"/>
        </w:rPr>
      </w:pPr>
      <w:r w:rsidRPr="00F5043E">
        <w:rPr>
          <w:sz w:val="22"/>
          <w:lang w:bidi="en-GB"/>
        </w:rPr>
        <w:t xml:space="preserve">Festival Speakers and other registered Festival participants may be photographed and filmed, and their image may be used in </w:t>
      </w:r>
      <w:r w:rsidR="006C0722">
        <w:rPr>
          <w:sz w:val="22"/>
          <w:lang w:bidi="en-GB"/>
        </w:rPr>
        <w:t xml:space="preserve">communications by </w:t>
      </w:r>
      <w:r w:rsidRPr="00F5043E">
        <w:rPr>
          <w:sz w:val="22"/>
          <w:lang w:bidi="en-GB"/>
        </w:rPr>
        <w:t xml:space="preserve">the Organisers </w:t>
      </w:r>
      <w:r w:rsidR="001313AF">
        <w:rPr>
          <w:sz w:val="22"/>
          <w:lang w:bidi="en-GB"/>
        </w:rPr>
        <w:t>and Other Organisers</w:t>
      </w:r>
      <w:r w:rsidRPr="00F5043E">
        <w:rPr>
          <w:sz w:val="22"/>
          <w:lang w:bidi="en-GB"/>
        </w:rPr>
        <w:t xml:space="preserve">. </w:t>
      </w:r>
    </w:p>
    <w:p w:rsidRPr="00F5043E" w:rsidR="006324C7" w:rsidP="00940AE9" w:rsidRDefault="005B5E1A" w14:paraId="0EA0065A" w14:textId="22782AA6">
      <w:pPr>
        <w:pStyle w:val="ListParagraph"/>
        <w:numPr>
          <w:ilvl w:val="0"/>
          <w:numId w:val="24"/>
        </w:numPr>
        <w:jc w:val="both"/>
        <w:rPr>
          <w:sz w:val="22"/>
        </w:rPr>
      </w:pPr>
      <w:r w:rsidRPr="00F5043E">
        <w:rPr>
          <w:sz w:val="22"/>
          <w:lang w:bidi="en-GB"/>
        </w:rPr>
        <w:t xml:space="preserve">Festival Speakers and registered participants may also appear in the event broadcast, which will be shown and subsequently stored for an unlimited period and made publicly available on the Organisers' digital platforms or in their digital archives. Speakers and participants are informed of this during registration for the Festival. </w:t>
      </w:r>
      <w:bookmarkStart w:name="part_d7cf7b2636c44db3b0eff483e9d05b42" w:id="2"/>
      <w:bookmarkStart w:name="part_65da9c4039cb48228817293fc489eebb" w:id="3"/>
      <w:bookmarkEnd w:id="2"/>
      <w:bookmarkEnd w:id="3"/>
    </w:p>
    <w:p w:rsidR="001A5DF4" w:rsidP="00940AE9" w:rsidRDefault="00516A7F" w14:paraId="54F6B125" w14:textId="290C428B">
      <w:pPr>
        <w:pStyle w:val="ListParagraph"/>
        <w:numPr>
          <w:ilvl w:val="0"/>
          <w:numId w:val="24"/>
        </w:numPr>
        <w:tabs>
          <w:tab w:val="left" w:pos="5812"/>
        </w:tabs>
        <w:spacing w:after="0" w:line="240" w:lineRule="auto"/>
        <w:jc w:val="both"/>
        <w:rPr>
          <w:rFonts w:eastAsia="Times New Roman" w:cs="Arial"/>
          <w:sz w:val="22"/>
        </w:rPr>
      </w:pPr>
      <w:bookmarkStart w:name="part_e635d16942ce4996afb4863e327320ca" w:id="4"/>
      <w:bookmarkStart w:name="part_05fe40aea3e1457eac8527c5774b7f56" w:id="5"/>
      <w:bookmarkStart w:name="part_38e1c7c126cc48baaeed6a47ddfcd5a3" w:id="6"/>
      <w:bookmarkStart w:name="part_a229cc67fbc040138e207f98e52db155" w:id="7"/>
      <w:bookmarkStart w:name="_Hlk48038088" w:id="8"/>
      <w:bookmarkEnd w:id="4"/>
      <w:bookmarkEnd w:id="5"/>
      <w:bookmarkEnd w:id="6"/>
      <w:bookmarkEnd w:id="7"/>
      <w:r>
        <w:rPr>
          <w:rFonts w:eastAsia="Times New Roman" w:cs="Arial"/>
          <w:sz w:val="22"/>
          <w:lang w:bidi="en-GB"/>
        </w:rPr>
        <w:t>Annexes:</w:t>
      </w:r>
    </w:p>
    <w:p w:rsidRPr="00940AE9" w:rsidR="00D5505C" w:rsidP="001A5DF4" w:rsidRDefault="00D5505C" w14:paraId="6430DB9C" w14:textId="5F3E785F">
      <w:pPr>
        <w:pStyle w:val="ListParagraph"/>
        <w:tabs>
          <w:tab w:val="left" w:pos="5812"/>
        </w:tabs>
        <w:spacing w:after="0" w:line="240" w:lineRule="auto"/>
        <w:ind w:left="360"/>
        <w:jc w:val="both"/>
        <w:rPr>
          <w:rFonts w:eastAsia="Times New Roman" w:cs="Arial"/>
          <w:sz w:val="22"/>
        </w:rPr>
      </w:pPr>
      <w:r w:rsidRPr="00940AE9">
        <w:rPr>
          <w:rFonts w:eastAsia="Times New Roman" w:cs="Arial"/>
          <w:sz w:val="22"/>
          <w:lang w:bidi="en-GB"/>
        </w:rPr>
        <w:t xml:space="preserve">Annex 1 </w:t>
      </w:r>
      <w:r w:rsidRPr="00F5043E" w:rsidR="001A5DF4">
        <w:rPr>
          <w:sz w:val="22"/>
          <w:lang w:bidi="en-GB"/>
        </w:rPr>
        <w:t>– Consent to the Processing of Personal Data.</w:t>
      </w:r>
    </w:p>
    <w:p w:rsidR="00D5505C" w:rsidP="00940AE9" w:rsidRDefault="00D5505C" w14:paraId="4165D979" w14:textId="77777777">
      <w:pPr>
        <w:tabs>
          <w:tab w:val="left" w:pos="5812"/>
        </w:tabs>
        <w:spacing w:after="0" w:line="240" w:lineRule="auto"/>
        <w:jc w:val="both"/>
        <w:rPr>
          <w:rFonts w:eastAsia="Times New Roman" w:cs="Arial"/>
          <w:sz w:val="22"/>
        </w:rPr>
      </w:pPr>
    </w:p>
    <w:p w:rsidR="00714842" w:rsidP="00940AE9" w:rsidRDefault="00714842" w14:paraId="65F31787" w14:textId="77777777">
      <w:pPr>
        <w:tabs>
          <w:tab w:val="left" w:pos="5812"/>
        </w:tabs>
        <w:spacing w:after="0" w:line="240" w:lineRule="auto"/>
        <w:jc w:val="both"/>
        <w:rPr>
          <w:rFonts w:eastAsia="Times New Roman" w:cs="Arial"/>
          <w:sz w:val="22"/>
        </w:rPr>
      </w:pPr>
    </w:p>
    <w:p w:rsidR="00714842" w:rsidP="7B0B7BF9" w:rsidRDefault="00714842" w14:paraId="1C20F922" w14:textId="6B0A69C5">
      <w:pPr>
        <w:pStyle w:val="Normal"/>
        <w:tabs>
          <w:tab w:val="left" w:pos="5812"/>
        </w:tabs>
        <w:spacing w:after="0" w:line="240" w:lineRule="auto"/>
        <w:jc w:val="both"/>
        <w:rPr>
          <w:rFonts w:eastAsia="Times New Roman" w:cs="Arial"/>
          <w:sz w:val="22"/>
          <w:szCs w:val="22"/>
        </w:rPr>
      </w:pPr>
    </w:p>
    <w:p w:rsidR="00714842" w:rsidP="00940AE9" w:rsidRDefault="00714842" w14:paraId="0AA0E0EE" w14:textId="77777777">
      <w:pPr>
        <w:tabs>
          <w:tab w:val="left" w:pos="5812"/>
        </w:tabs>
        <w:spacing w:after="0" w:line="240" w:lineRule="auto"/>
        <w:jc w:val="both"/>
        <w:rPr>
          <w:rFonts w:eastAsia="Times New Roman" w:cs="Arial"/>
          <w:sz w:val="22"/>
        </w:rPr>
      </w:pPr>
    </w:p>
    <w:p w:rsidR="00714842" w:rsidP="00060A83" w:rsidRDefault="00060A83" w14:paraId="332984C2" w14:textId="0B8A7E46">
      <w:pPr>
        <w:tabs>
          <w:tab w:val="left" w:pos="5812"/>
        </w:tabs>
        <w:spacing w:after="0" w:line="240" w:lineRule="auto"/>
        <w:jc w:val="right"/>
        <w:rPr>
          <w:rFonts w:eastAsia="Times New Roman" w:cs="Arial"/>
          <w:sz w:val="22"/>
        </w:rPr>
      </w:pPr>
      <w:r>
        <w:rPr>
          <w:rFonts w:eastAsia="Times New Roman" w:cs="Arial"/>
          <w:sz w:val="22"/>
          <w:lang w:bidi="en-GB"/>
        </w:rPr>
        <w:t>Annex 1</w:t>
      </w:r>
    </w:p>
    <w:p w:rsidRPr="00F5043E" w:rsidR="00714842" w:rsidP="00940AE9" w:rsidRDefault="00714842" w14:paraId="33C6A608" w14:textId="77777777">
      <w:pPr>
        <w:tabs>
          <w:tab w:val="left" w:pos="5812"/>
        </w:tabs>
        <w:spacing w:after="0" w:line="240" w:lineRule="auto"/>
        <w:jc w:val="both"/>
        <w:rPr>
          <w:rFonts w:eastAsia="Times New Roman" w:cs="Arial"/>
          <w:sz w:val="22"/>
        </w:rPr>
      </w:pPr>
    </w:p>
    <w:p w:rsidRPr="00F5043E" w:rsidR="00D5505C" w:rsidP="00940AE9" w:rsidRDefault="00D5505C" w14:paraId="7B54BCB6" w14:textId="77777777">
      <w:pPr>
        <w:spacing w:after="0" w:line="240" w:lineRule="auto"/>
        <w:jc w:val="both"/>
        <w:rPr>
          <w:rFonts w:eastAsia="Times New Roman" w:cs="Arial"/>
          <w:b/>
          <w:sz w:val="22"/>
        </w:rPr>
      </w:pPr>
    </w:p>
    <w:p w:rsidRPr="00940AE9" w:rsidR="00D5505C" w:rsidP="00714842" w:rsidRDefault="00D5505C" w14:paraId="7CD89670" w14:textId="77777777">
      <w:pPr>
        <w:pStyle w:val="ListParagraph"/>
        <w:spacing w:after="0" w:line="240" w:lineRule="auto"/>
        <w:ind w:left="360"/>
        <w:jc w:val="center"/>
        <w:rPr>
          <w:rFonts w:eastAsia="Times New Roman" w:cs="Arial"/>
          <w:b/>
          <w:sz w:val="22"/>
        </w:rPr>
      </w:pPr>
      <w:r w:rsidRPr="00940AE9">
        <w:rPr>
          <w:rFonts w:eastAsia="Times New Roman" w:cs="Arial"/>
          <w:b/>
          <w:sz w:val="22"/>
          <w:lang w:bidi="en-GB"/>
        </w:rPr>
        <w:t>CONSENT TO THE PROCESSING OF PERSONAL DATA</w:t>
      </w:r>
    </w:p>
    <w:p w:rsidRPr="00F5043E" w:rsidR="00D5505C" w:rsidP="00940AE9" w:rsidRDefault="00D5505C" w14:paraId="1C103E80" w14:textId="77777777">
      <w:pPr>
        <w:spacing w:after="0" w:line="240" w:lineRule="auto"/>
        <w:jc w:val="both"/>
        <w:rPr>
          <w:rFonts w:eastAsia="Times New Roman" w:cs="Arial"/>
          <w:b/>
          <w:sz w:val="22"/>
        </w:rPr>
      </w:pPr>
    </w:p>
    <w:p w:rsidRPr="00940AE9" w:rsidR="00D5505C" w:rsidP="00940AE9" w:rsidRDefault="00D5505C" w14:paraId="363A790F" w14:textId="57401EB0">
      <w:pPr>
        <w:pStyle w:val="ListParagraph"/>
        <w:ind w:left="360"/>
        <w:jc w:val="center"/>
        <w:rPr>
          <w:rFonts w:cs="Times New Roman"/>
          <w:sz w:val="22"/>
        </w:rPr>
      </w:pPr>
      <w:r w:rsidRPr="00940AE9">
        <w:rPr>
          <w:rFonts w:cs="Times New Roman"/>
          <w:sz w:val="22"/>
          <w:lang w:bidi="en-GB"/>
        </w:rPr>
        <w:t>DD/MM/2026 _________</w:t>
      </w:r>
    </w:p>
    <w:p w:rsidRPr="00940AE9" w:rsidR="00D5505C" w:rsidP="00940AE9" w:rsidRDefault="00D5505C" w14:paraId="7C431601" w14:textId="77777777">
      <w:pPr>
        <w:pStyle w:val="ListParagraph"/>
        <w:ind w:left="360"/>
        <w:jc w:val="center"/>
        <w:rPr>
          <w:rFonts w:cs="Times New Roman"/>
          <w:sz w:val="22"/>
        </w:rPr>
      </w:pPr>
      <w:r w:rsidRPr="00940AE9">
        <w:rPr>
          <w:rFonts w:cs="Times New Roman"/>
          <w:sz w:val="22"/>
          <w:lang w:bidi="en-GB"/>
        </w:rPr>
        <w:t>Vilnius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4"/>
        <w:gridCol w:w="5250"/>
      </w:tblGrid>
      <w:tr w:rsidRPr="00F5043E" w:rsidR="00D5505C" w:rsidTr="005E3E45" w14:paraId="395B77CD" w14:textId="77777777">
        <w:tc>
          <w:tcPr>
            <w:tcW w:w="704" w:type="dxa"/>
          </w:tcPr>
          <w:p w:rsidRPr="00CB19C2" w:rsidR="00D5505C" w:rsidP="00940AE9" w:rsidRDefault="00D5505C" w14:paraId="34B0113C" w14:textId="77777777">
            <w:pPr>
              <w:pStyle w:val="ListParagraph"/>
              <w:ind w:left="360"/>
              <w:jc w:val="both"/>
              <w:rPr>
                <w:rFonts w:cs="Times New Roman"/>
              </w:rPr>
            </w:pPr>
            <w:bookmarkStart w:name="_Hlk70084606" w:id="9"/>
            <w:r w:rsidRPr="00CB19C2">
              <w:rPr>
                <w:rFonts w:cs="Times New Roman"/>
                <w:lang w:bidi="en-GB"/>
              </w:rPr>
              <w:t xml:space="preserve">I, </w:t>
            </w:r>
          </w:p>
        </w:tc>
        <w:tc>
          <w:tcPr>
            <w:tcW w:w="5250" w:type="dxa"/>
            <w:tcBorders>
              <w:bottom w:val="single" w:color="auto" w:sz="4" w:space="0"/>
            </w:tcBorders>
          </w:tcPr>
          <w:p w:rsidRPr="00D106B3" w:rsidR="00D5505C" w:rsidP="00940AE9" w:rsidRDefault="00D5505C" w14:paraId="619201C9" w14:textId="77777777">
            <w:pPr>
              <w:jc w:val="both"/>
              <w:rPr>
                <w:rFonts w:cs="Times New Roman"/>
              </w:rPr>
            </w:pPr>
          </w:p>
        </w:tc>
      </w:tr>
      <w:tr w:rsidRPr="00F5043E" w:rsidR="00D5505C" w:rsidTr="005E3E45" w14:paraId="3A67B4C0" w14:textId="77777777">
        <w:tc>
          <w:tcPr>
            <w:tcW w:w="704" w:type="dxa"/>
          </w:tcPr>
          <w:p w:rsidRPr="00CB19C2" w:rsidR="00D5505C" w:rsidP="00940AE9" w:rsidRDefault="00D5505C" w14:paraId="050FD003" w14:textId="77777777">
            <w:pPr>
              <w:pStyle w:val="ListParagraph"/>
              <w:ind w:left="360"/>
              <w:jc w:val="both"/>
              <w:rPr>
                <w:rFonts w:cs="Times New Roman"/>
              </w:rPr>
            </w:pPr>
          </w:p>
        </w:tc>
        <w:tc>
          <w:tcPr>
            <w:tcW w:w="5250" w:type="dxa"/>
            <w:tcBorders>
              <w:top w:val="single" w:color="auto" w:sz="4" w:space="0"/>
            </w:tcBorders>
          </w:tcPr>
          <w:p w:rsidRPr="00940AE9" w:rsidR="00D5505C" w:rsidP="00940AE9" w:rsidRDefault="00D5505C" w14:paraId="4AABC314" w14:textId="77777777">
            <w:pPr>
              <w:jc w:val="both"/>
              <w:rPr>
                <w:rFonts w:cs="Times New Roman"/>
                <w:i/>
                <w:iCs/>
              </w:rPr>
            </w:pPr>
            <w:r w:rsidRPr="00940AE9">
              <w:rPr>
                <w:rFonts w:cs="Times New Roman"/>
                <w:i/>
                <w:lang w:bidi="en-GB"/>
              </w:rPr>
              <w:t>(enter your name and surname)</w:t>
            </w:r>
          </w:p>
        </w:tc>
      </w:tr>
    </w:tbl>
    <w:p w:rsidRPr="00F5043E" w:rsidR="00D5505C" w:rsidP="00F5043E" w:rsidRDefault="00D5505C" w14:paraId="378E0577" w14:textId="77777777">
      <w:pPr>
        <w:spacing w:after="0"/>
        <w:contextualSpacing/>
        <w:jc w:val="both"/>
        <w:rPr>
          <w:rFonts w:eastAsia="Calibri" w:cs="Times New Roman"/>
          <w:sz w:val="22"/>
        </w:rPr>
      </w:pPr>
    </w:p>
    <w:p w:rsidRPr="00940AE9" w:rsidR="00D5505C" w:rsidP="00940AE9" w:rsidRDefault="00D5505C" w14:paraId="5E74664B" w14:textId="77777777">
      <w:pPr>
        <w:pStyle w:val="ListParagraph"/>
        <w:spacing w:after="0"/>
        <w:ind w:left="360"/>
        <w:jc w:val="both"/>
        <w:rPr>
          <w:rFonts w:cs="Times New Roman"/>
          <w:i/>
          <w:sz w:val="22"/>
        </w:rPr>
      </w:pPr>
      <w:r w:rsidRPr="00940AE9">
        <w:rPr>
          <w:rFonts w:cs="Times New Roman"/>
          <w:i/>
          <w:sz w:val="22"/>
          <w:lang w:bidi="en-GB"/>
        </w:rPr>
        <w:t xml:space="preserve">(tick if you consent) </w:t>
      </w:r>
    </w:p>
    <w:p w:rsidR="00FF6D3E" w:rsidP="00C34C6B" w:rsidRDefault="00D5505C" w14:paraId="3C3AE3E8" w14:textId="509D6101">
      <w:pPr>
        <w:pStyle w:val="ListParagraph"/>
        <w:spacing w:after="0" w:line="240" w:lineRule="auto"/>
        <w:ind w:left="0"/>
        <w:jc w:val="both"/>
        <w:rPr>
          <w:rFonts w:eastAsia="Verdana" w:cs="Verdana"/>
          <w:sz w:val="22"/>
        </w:rPr>
      </w:pPr>
      <w:r w:rsidRPr="00940AE9">
        <w:rPr>
          <w:rFonts w:cs="Times New Roman"/>
          <w:i/>
          <w:sz w:val="22"/>
          <w:lang w:bidi="en-GB"/>
        </w:rPr>
        <w:fldChar w:fldCharType="begin">
          <w:ffData>
            <w:name w:val="Valinta5"/>
            <w:enabled/>
            <w:calcOnExit w:val="0"/>
            <w:checkBox>
              <w:sizeAuto/>
              <w:default w:val="0"/>
            </w:checkBox>
          </w:ffData>
        </w:fldChar>
      </w:r>
      <w:r w:rsidRPr="00940AE9">
        <w:rPr>
          <w:rFonts w:cs="Times New Roman"/>
          <w:i/>
          <w:sz w:val="22"/>
          <w:lang w:bidi="en-GB"/>
        </w:rPr>
        <w:instrText xml:space="preserve"> FORMCHECKBOX </w:instrText>
      </w:r>
      <w:r w:rsidRPr="00940AE9">
        <w:rPr>
          <w:rFonts w:cs="Times New Roman"/>
          <w:i/>
          <w:sz w:val="22"/>
          <w:lang w:bidi="en-GB"/>
        </w:rPr>
      </w:r>
      <w:r w:rsidRPr="00940AE9">
        <w:rPr>
          <w:rFonts w:cs="Times New Roman"/>
          <w:i/>
          <w:sz w:val="22"/>
          <w:lang w:bidi="en-GB"/>
        </w:rPr>
        <w:fldChar w:fldCharType="separate"/>
      </w:r>
      <w:r w:rsidRPr="00940AE9">
        <w:rPr>
          <w:rFonts w:cs="Times New Roman"/>
          <w:i/>
          <w:sz w:val="22"/>
          <w:lang w:bidi="en-GB"/>
        </w:rPr>
        <w:fldChar w:fldCharType="end"/>
      </w:r>
      <w:bookmarkEnd w:id="9"/>
      <w:r w:rsidRPr="00940AE9">
        <w:rPr>
          <w:rFonts w:eastAsia="Verdana" w:cs="Verdana"/>
          <w:b/>
          <w:sz w:val="22"/>
          <w:lang w:bidi="en-GB"/>
        </w:rPr>
        <w:t>consent</w:t>
      </w:r>
      <w:r w:rsidRPr="00940AE9">
        <w:rPr>
          <w:rFonts w:eastAsia="Verdana" w:cs="Verdana"/>
          <w:sz w:val="22"/>
          <w:lang w:bidi="en-GB"/>
        </w:rPr>
        <w:t xml:space="preserve"> to participate in the </w:t>
      </w:r>
      <w:r w:rsidR="00A128D0">
        <w:rPr>
          <w:rFonts w:eastAsia="Verdana" w:cs="Verdana"/>
          <w:sz w:val="22"/>
          <w:lang w:bidi="en-GB"/>
        </w:rPr>
        <w:t>Interna</w:t>
      </w:r>
      <w:r w:rsidR="00B00A18">
        <w:rPr>
          <w:rFonts w:eastAsia="Verdana" w:cs="Verdana"/>
          <w:sz w:val="22"/>
          <w:lang w:bidi="en-GB"/>
        </w:rPr>
        <w:t xml:space="preserve">tional Investigative Journalism festival  (hereinafter referred to as </w:t>
      </w:r>
      <w:r w:rsidRPr="00940AE9">
        <w:rPr>
          <w:rFonts w:eastAsia="Verdana" w:cs="Verdana"/>
          <w:sz w:val="22"/>
          <w:lang w:bidi="en-GB"/>
        </w:rPr>
        <w:t>Festival</w:t>
      </w:r>
      <w:r w:rsidR="00B00A18">
        <w:rPr>
          <w:rFonts w:eastAsia="Verdana" w:cs="Verdana"/>
          <w:sz w:val="22"/>
          <w:lang w:bidi="en-GB"/>
        </w:rPr>
        <w:t>)</w:t>
      </w:r>
      <w:r w:rsidRPr="00940AE9">
        <w:rPr>
          <w:rFonts w:eastAsia="Verdana" w:cs="Verdana"/>
          <w:sz w:val="22"/>
          <w:lang w:bidi="en-GB"/>
        </w:rPr>
        <w:t xml:space="preserve"> organised by the public institution Lithuanian National Radio and Television (hereinafter referred to as LRT), during which my image (video recording of the presentation), voice (audio recording of the presentation), presentation materials/content, and other information that I provide about myself in the Festival Registration Form and to the LRT representatives responsible for organising the Festival:</w:t>
      </w:r>
    </w:p>
    <w:p w:rsidR="006504EC" w:rsidP="006504EC" w:rsidRDefault="00BE1807" w14:paraId="469B6FC7" w14:textId="687F5906">
      <w:pPr>
        <w:pStyle w:val="ListParagraph"/>
        <w:numPr>
          <w:ilvl w:val="0"/>
          <w:numId w:val="34"/>
        </w:numPr>
        <w:spacing w:after="0" w:line="240" w:lineRule="auto"/>
        <w:rPr>
          <w:rFonts w:eastAsia="Verdana" w:cs="Verdana"/>
          <w:sz w:val="22"/>
        </w:rPr>
      </w:pPr>
      <w:r>
        <w:rPr>
          <w:rFonts w:eastAsia="Verdana" w:cs="Verdana"/>
          <w:sz w:val="22"/>
          <w:lang w:bidi="en-GB"/>
        </w:rPr>
        <w:t xml:space="preserve">name and surname; </w:t>
      </w:r>
    </w:p>
    <w:p w:rsidR="006504EC" w:rsidP="006504EC" w:rsidRDefault="00217821" w14:paraId="2A66E1CE" w14:textId="1584D668">
      <w:pPr>
        <w:pStyle w:val="ListParagraph"/>
        <w:numPr>
          <w:ilvl w:val="0"/>
          <w:numId w:val="34"/>
        </w:numPr>
        <w:spacing w:after="0" w:line="240" w:lineRule="auto"/>
        <w:rPr>
          <w:rFonts w:eastAsia="Verdana" w:cs="Verdana"/>
          <w:sz w:val="22"/>
        </w:rPr>
      </w:pPr>
      <w:r>
        <w:rPr>
          <w:rFonts w:eastAsia="Verdana" w:cs="Verdana"/>
          <w:sz w:val="22"/>
          <w:lang w:bidi="en-GB"/>
        </w:rPr>
        <w:t>organisation represented and position;</w:t>
      </w:r>
    </w:p>
    <w:p w:rsidR="006504EC" w:rsidP="006504EC" w:rsidRDefault="00A65D5C" w14:paraId="46979D64" w14:textId="12CDF8D5">
      <w:pPr>
        <w:pStyle w:val="ListParagraph"/>
        <w:numPr>
          <w:ilvl w:val="0"/>
          <w:numId w:val="34"/>
        </w:numPr>
        <w:spacing w:after="0" w:line="240" w:lineRule="auto"/>
        <w:rPr>
          <w:rFonts w:eastAsia="Verdana" w:cs="Verdana"/>
          <w:sz w:val="22"/>
        </w:rPr>
      </w:pPr>
      <w:r>
        <w:rPr>
          <w:rFonts w:eastAsia="Verdana" w:cs="Verdana"/>
          <w:sz w:val="22"/>
          <w:lang w:bidi="en-GB"/>
        </w:rPr>
        <w:t>personal photograph;</w:t>
      </w:r>
    </w:p>
    <w:p w:rsidR="006504EC" w:rsidP="006504EC" w:rsidRDefault="00561D21" w14:paraId="44DD6481" w14:textId="4A260A2C">
      <w:pPr>
        <w:pStyle w:val="ListParagraph"/>
        <w:numPr>
          <w:ilvl w:val="0"/>
          <w:numId w:val="34"/>
        </w:numPr>
        <w:spacing w:after="0" w:line="240" w:lineRule="auto"/>
        <w:rPr>
          <w:rFonts w:eastAsia="Verdana" w:cs="Verdana"/>
          <w:sz w:val="22"/>
        </w:rPr>
      </w:pPr>
      <w:r w:rsidRPr="0097649C">
        <w:rPr>
          <w:rFonts w:eastAsia="Verdana" w:cs="Verdana"/>
          <w:sz w:val="22"/>
          <w:lang w:bidi="en-GB"/>
        </w:rPr>
        <w:t>link to the person's LinkedIn account</w:t>
      </w:r>
      <w:r w:rsidR="00CA7105">
        <w:rPr>
          <w:rFonts w:eastAsia="Verdana" w:cs="Verdana"/>
          <w:sz w:val="22"/>
          <w:lang w:bidi="en-GB"/>
        </w:rPr>
        <w:t xml:space="preserve"> and/or </w:t>
      </w:r>
      <w:r w:rsidRPr="00CA7105" w:rsidR="00CA7105">
        <w:rPr>
          <w:rFonts w:eastAsia="Verdana" w:cs="Verdana"/>
          <w:sz w:val="22"/>
          <w:lang w:bidi="en-GB"/>
        </w:rPr>
        <w:t xml:space="preserve">a brief description </w:t>
      </w:r>
      <w:r w:rsidR="009C41B4">
        <w:rPr>
          <w:rFonts w:eastAsia="Verdana" w:cs="Verdana"/>
          <w:sz w:val="22"/>
          <w:lang w:bidi="en-GB"/>
        </w:rPr>
        <w:t xml:space="preserve">of </w:t>
      </w:r>
      <w:r w:rsidR="000E3F04">
        <w:rPr>
          <w:rFonts w:eastAsia="Verdana" w:cs="Verdana"/>
          <w:sz w:val="22"/>
          <w:lang w:bidi="en-GB"/>
        </w:rPr>
        <w:t>my</w:t>
      </w:r>
      <w:r w:rsidRPr="00CA7105" w:rsidR="00CA7105">
        <w:rPr>
          <w:rFonts w:eastAsia="Verdana" w:cs="Verdana"/>
          <w:sz w:val="22"/>
          <w:lang w:bidi="en-GB"/>
        </w:rPr>
        <w:t xml:space="preserve"> professional experience</w:t>
      </w:r>
      <w:r w:rsidRPr="0097649C">
        <w:rPr>
          <w:rFonts w:eastAsia="Verdana" w:cs="Verdana"/>
          <w:sz w:val="22"/>
          <w:lang w:bidi="en-GB"/>
        </w:rPr>
        <w:t>;</w:t>
      </w:r>
    </w:p>
    <w:p w:rsidRPr="00C34C6B" w:rsidR="000A26FD" w:rsidP="000A26FD" w:rsidRDefault="0098435F" w14:paraId="5FB25BFB" w14:textId="7DE6F290">
      <w:pPr>
        <w:pStyle w:val="ListParagraph"/>
        <w:numPr>
          <w:ilvl w:val="0"/>
          <w:numId w:val="34"/>
        </w:numPr>
        <w:spacing w:after="0" w:line="240" w:lineRule="auto"/>
        <w:rPr>
          <w:rFonts w:cs="Times New Roman"/>
          <w:b/>
          <w:bCs/>
          <w:sz w:val="22"/>
        </w:rPr>
      </w:pPr>
      <w:r w:rsidRPr="000A26FD">
        <w:rPr>
          <w:rFonts w:eastAsia="Verdana" w:cs="Verdana"/>
          <w:sz w:val="22"/>
          <w:lang w:bidi="en-GB"/>
        </w:rPr>
        <w:t xml:space="preserve">other information provided to the responsible representatives of </w:t>
      </w:r>
      <w:r w:rsidR="006832AF">
        <w:rPr>
          <w:rFonts w:eastAsia="Verdana" w:cs="Verdana"/>
          <w:sz w:val="22"/>
          <w:lang w:bidi="en-GB"/>
        </w:rPr>
        <w:t xml:space="preserve">LRT, IFCN, UAB Delfi and Other </w:t>
      </w:r>
      <w:r w:rsidRPr="000A26FD">
        <w:rPr>
          <w:rFonts w:eastAsia="Verdana" w:cs="Verdana"/>
          <w:sz w:val="22"/>
          <w:lang w:bidi="en-GB"/>
        </w:rPr>
        <w:t>Organisers;</w:t>
      </w:r>
    </w:p>
    <w:p w:rsidRPr="00C34C6B" w:rsidR="000A26FD" w:rsidP="000A26FD" w:rsidRDefault="009A1CD1" w14:paraId="383ADCF1" w14:textId="588EC673">
      <w:pPr>
        <w:pStyle w:val="ListParagraph"/>
        <w:numPr>
          <w:ilvl w:val="0"/>
          <w:numId w:val="34"/>
        </w:numPr>
        <w:spacing w:after="0" w:line="240" w:lineRule="auto"/>
        <w:rPr>
          <w:rFonts w:cs="Times New Roman"/>
          <w:b/>
          <w:bCs/>
          <w:sz w:val="22"/>
        </w:rPr>
      </w:pPr>
      <w:r w:rsidRPr="00C34C6B">
        <w:rPr>
          <w:rFonts w:eastAsia="Verdana" w:cs="Verdana"/>
          <w:sz w:val="22"/>
          <w:lang w:bidi="en-GB"/>
        </w:rPr>
        <w:t xml:space="preserve">information provided for the purposes of Festival communication and information provided during the presentation; </w:t>
      </w:r>
      <w:r w:rsidRPr="00C34C6B">
        <w:rPr>
          <w:rFonts w:eastAsia="Verdana" w:cs="Verdana"/>
          <w:sz w:val="22"/>
          <w:lang w:bidi="en-GB"/>
        </w:rPr>
        <w:br/>
      </w:r>
    </w:p>
    <w:p w:rsidRPr="00C34C6B" w:rsidR="00F85C66" w:rsidP="00C34C6B" w:rsidRDefault="00D5505C" w14:paraId="6BBE2978" w14:textId="7ECFAC31">
      <w:pPr>
        <w:spacing w:after="0" w:line="240" w:lineRule="auto"/>
        <w:rPr>
          <w:rFonts w:cs="Times New Roman"/>
          <w:b/>
          <w:bCs/>
          <w:sz w:val="22"/>
        </w:rPr>
      </w:pPr>
      <w:r w:rsidRPr="00C34C6B">
        <w:rPr>
          <w:rFonts w:eastAsia="Verdana" w:cs="Verdana"/>
          <w:sz w:val="22"/>
          <w:lang w:bidi="en-GB"/>
        </w:rPr>
        <w:t>will be made publicly available and used for communication relating to the Festival and the GlobalFact 2026 conference on the websites of LRT</w:t>
      </w:r>
      <w:r w:rsidR="00185F93">
        <w:rPr>
          <w:rFonts w:eastAsia="Verdana" w:cs="Verdana"/>
          <w:sz w:val="22"/>
          <w:lang w:bidi="en-GB"/>
        </w:rPr>
        <w:t>, of Organisers (</w:t>
      </w:r>
      <w:r w:rsidRPr="00C34C6B" w:rsidR="00541AED">
        <w:rPr>
          <w:sz w:val="22"/>
          <w:lang w:bidi="en-GB"/>
        </w:rPr>
        <w:t>IFCN, UAB D</w:t>
      </w:r>
      <w:r w:rsidR="00185F93">
        <w:rPr>
          <w:sz w:val="22"/>
          <w:lang w:bidi="en-GB"/>
        </w:rPr>
        <w:t>elfi</w:t>
      </w:r>
      <w:r w:rsidR="00762061">
        <w:rPr>
          <w:sz w:val="22"/>
          <w:lang w:bidi="en-GB"/>
        </w:rPr>
        <w:t>) and Other Organisers</w:t>
      </w:r>
      <w:r w:rsidR="00FA1398">
        <w:rPr>
          <w:sz w:val="22"/>
          <w:lang w:bidi="en-GB"/>
        </w:rPr>
        <w:t>,</w:t>
      </w:r>
      <w:r w:rsidRPr="00C34C6B" w:rsidR="00541AED">
        <w:rPr>
          <w:sz w:val="22"/>
          <w:lang w:bidi="en-GB"/>
        </w:rPr>
        <w:t xml:space="preserve"> ____________________ [</w:t>
      </w:r>
      <w:r w:rsidRPr="000658AE" w:rsidR="007E5AAD">
        <w:rPr>
          <w:sz w:val="16"/>
          <w:szCs w:val="16"/>
          <w:lang w:bidi="en-GB"/>
        </w:rPr>
        <w:t xml:space="preserve">to be supplemented with the names of </w:t>
      </w:r>
      <w:r w:rsidR="00685E02">
        <w:rPr>
          <w:sz w:val="16"/>
          <w:szCs w:val="16"/>
          <w:lang w:bidi="en-GB"/>
        </w:rPr>
        <w:t xml:space="preserve">Other </w:t>
      </w:r>
      <w:r w:rsidRPr="000658AE" w:rsidR="007E5AAD">
        <w:rPr>
          <w:sz w:val="16"/>
          <w:szCs w:val="16"/>
          <w:lang w:bidi="en-GB"/>
        </w:rPr>
        <w:t>Organisers</w:t>
      </w:r>
      <w:r w:rsidR="00723B1D">
        <w:rPr>
          <w:sz w:val="16"/>
          <w:szCs w:val="16"/>
          <w:lang w:bidi="en-GB"/>
        </w:rPr>
        <w:t>, responsible for communication</w:t>
      </w:r>
      <w:r w:rsidRPr="00C34C6B" w:rsidR="00541AED">
        <w:rPr>
          <w:sz w:val="22"/>
          <w:lang w:bidi="en-GB"/>
        </w:rPr>
        <w:t>]) (</w:t>
      </w:r>
      <w:hyperlink w:history="1" r:id="rId19">
        <w:r w:rsidRPr="000A26FD" w:rsidR="00FB3584">
          <w:rPr>
            <w:rStyle w:val="Hyperlink"/>
            <w:sz w:val="22"/>
            <w:lang w:bidi="en-GB"/>
          </w:rPr>
          <w:t>www.lrt.lt</w:t>
        </w:r>
      </w:hyperlink>
      <w:r w:rsidRPr="00C34C6B" w:rsidR="00541AED">
        <w:rPr>
          <w:sz w:val="22"/>
          <w:lang w:bidi="en-GB"/>
        </w:rPr>
        <w:t xml:space="preserve">; </w:t>
      </w:r>
      <w:hyperlink w:history="1" r:id="rId20">
        <w:r w:rsidRPr="000A26FD" w:rsidR="00541AED">
          <w:rPr>
            <w:rStyle w:val="Hyperlink"/>
            <w:sz w:val="22"/>
            <w:lang w:bidi="en-GB"/>
          </w:rPr>
          <w:t>www.delfi.lt</w:t>
        </w:r>
      </w:hyperlink>
      <w:r w:rsidR="004C515F">
        <w:t xml:space="preserve">; </w:t>
      </w:r>
      <w:hyperlink w:history="1" r:id="rId21">
        <w:r w:rsidRPr="00074577" w:rsidR="00433F12">
          <w:rPr>
            <w:rStyle w:val="Hyperlink"/>
            <w:sz w:val="22"/>
            <w:lang w:bidi="en-GB"/>
          </w:rPr>
          <w:t>www.poynter.org/ifcn</w:t>
        </w:r>
      </w:hyperlink>
      <w:r w:rsidR="00433F12">
        <w:t>/</w:t>
      </w:r>
      <w:r w:rsidRPr="00C34C6B" w:rsidR="00541AED">
        <w:rPr>
          <w:sz w:val="22"/>
          <w:lang w:bidi="en-GB"/>
        </w:rPr>
        <w:t>, ________________ [</w:t>
      </w:r>
      <w:r w:rsidRPr="000A26FD" w:rsidR="00DD1602">
        <w:rPr>
          <w:sz w:val="16"/>
          <w:szCs w:val="16"/>
          <w:lang w:bidi="en-GB"/>
        </w:rPr>
        <w:t>to be supplemented with</w:t>
      </w:r>
      <w:r w:rsidR="00723B1D">
        <w:rPr>
          <w:sz w:val="16"/>
          <w:szCs w:val="16"/>
          <w:lang w:bidi="en-GB"/>
        </w:rPr>
        <w:t xml:space="preserve"> the </w:t>
      </w:r>
      <w:r w:rsidR="005A4177">
        <w:rPr>
          <w:sz w:val="16"/>
          <w:szCs w:val="16"/>
          <w:lang w:bidi="en-GB"/>
        </w:rPr>
        <w:t xml:space="preserve">names of all </w:t>
      </w:r>
      <w:r w:rsidR="00723B1D">
        <w:rPr>
          <w:sz w:val="16"/>
          <w:szCs w:val="16"/>
          <w:lang w:bidi="en-GB"/>
        </w:rPr>
        <w:t xml:space="preserve">platforms </w:t>
      </w:r>
      <w:r w:rsidR="005A4177">
        <w:rPr>
          <w:sz w:val="16"/>
          <w:szCs w:val="16"/>
          <w:lang w:bidi="en-GB"/>
        </w:rPr>
        <w:t xml:space="preserve">on which </w:t>
      </w:r>
      <w:r w:rsidR="00723B1D">
        <w:rPr>
          <w:sz w:val="16"/>
          <w:szCs w:val="16"/>
          <w:lang w:bidi="en-GB"/>
        </w:rPr>
        <w:t>the information will be published</w:t>
      </w:r>
      <w:r w:rsidRPr="00C34C6B" w:rsidR="00541AED">
        <w:rPr>
          <w:sz w:val="22"/>
          <w:lang w:bidi="en-GB"/>
        </w:rPr>
        <w:t xml:space="preserve">]) and in other communication channels of </w:t>
      </w:r>
      <w:r w:rsidR="00A0326D">
        <w:rPr>
          <w:sz w:val="22"/>
          <w:lang w:bidi="en-GB"/>
        </w:rPr>
        <w:t xml:space="preserve">LRT, of Organisers and Other </w:t>
      </w:r>
      <w:r w:rsidRPr="00C34C6B" w:rsidR="00541AED">
        <w:rPr>
          <w:sz w:val="22"/>
          <w:lang w:bidi="en-GB"/>
        </w:rPr>
        <w:t>Organisers</w:t>
      </w:r>
      <w:r w:rsidRPr="00C34C6B">
        <w:rPr>
          <w:rFonts w:cs="Times New Roman"/>
          <w:sz w:val="22"/>
          <w:lang w:bidi="en-GB"/>
        </w:rPr>
        <w:t xml:space="preserve"> (Facebook, YouTube, etc.).</w:t>
      </w:r>
      <w:bookmarkStart w:name="_Hlk11697459" w:id="10"/>
    </w:p>
    <w:p w:rsidR="004270C2" w:rsidP="004270C2" w:rsidRDefault="004270C2" w14:paraId="1067A95B" w14:textId="77777777">
      <w:pPr>
        <w:pStyle w:val="ListParagraph"/>
        <w:spacing w:after="0" w:line="240" w:lineRule="auto"/>
        <w:ind w:left="360"/>
        <w:jc w:val="both"/>
        <w:rPr>
          <w:rFonts w:cs="Times New Roman"/>
          <w:b/>
          <w:bCs/>
          <w:sz w:val="22"/>
        </w:rPr>
      </w:pPr>
    </w:p>
    <w:p w:rsidRPr="00940AE9" w:rsidR="00890815" w:rsidP="00940AE9" w:rsidRDefault="00D5505C" w14:paraId="3290F3CE" w14:textId="1A0A18D7">
      <w:pPr>
        <w:pStyle w:val="ListParagraph"/>
        <w:spacing w:after="0" w:line="240" w:lineRule="auto"/>
        <w:ind w:left="360"/>
        <w:jc w:val="both"/>
        <w:rPr>
          <w:rFonts w:cs="Times New Roman"/>
          <w:sz w:val="22"/>
        </w:rPr>
      </w:pPr>
      <w:r w:rsidRPr="00940AE9">
        <w:rPr>
          <w:rFonts w:cs="Times New Roman"/>
          <w:b/>
          <w:sz w:val="22"/>
          <w:lang w:bidi="en-GB"/>
        </w:rPr>
        <w:t>I have been informed that</w:t>
      </w:r>
      <w:r w:rsidRPr="00940AE9">
        <w:rPr>
          <w:rFonts w:cs="Times New Roman"/>
          <w:color w:val="000000" w:themeColor="text1"/>
          <w:sz w:val="22"/>
          <w:lang w:bidi="en-GB"/>
        </w:rPr>
        <w:t xml:space="preserve"> LRT will become the controller of my personal data and will process my personal data: </w:t>
      </w:r>
    </w:p>
    <w:p w:rsidRPr="00C34C6B" w:rsidR="000A26FD" w:rsidP="000A26FD" w:rsidRDefault="00D5505C" w14:paraId="44145EA3" w14:textId="1BF8860A">
      <w:pPr>
        <w:pStyle w:val="ListParagraph"/>
        <w:numPr>
          <w:ilvl w:val="0"/>
          <w:numId w:val="34"/>
        </w:numPr>
        <w:spacing w:after="0" w:line="240" w:lineRule="auto"/>
        <w:rPr>
          <w:rFonts w:eastAsia="Verdana" w:cs="Verdana"/>
          <w:sz w:val="22"/>
        </w:rPr>
      </w:pPr>
      <w:r w:rsidRPr="00940AE9">
        <w:rPr>
          <w:rFonts w:cs="Times New Roman"/>
          <w:color w:val="000000" w:themeColor="text1"/>
          <w:sz w:val="22"/>
          <w:lang w:bidi="en-GB"/>
        </w:rPr>
        <w:t xml:space="preserve">name and surname; </w:t>
      </w:r>
    </w:p>
    <w:p w:rsidRPr="00C34C6B" w:rsidR="000A26FD" w:rsidP="000A26FD" w:rsidRDefault="00023970" w14:paraId="5E1BB775" w14:textId="7841E52A">
      <w:pPr>
        <w:pStyle w:val="ListParagraph"/>
        <w:numPr>
          <w:ilvl w:val="0"/>
          <w:numId w:val="34"/>
        </w:numPr>
        <w:spacing w:after="0" w:line="240" w:lineRule="auto"/>
        <w:rPr>
          <w:rFonts w:eastAsia="Verdana" w:cs="Verdana"/>
          <w:sz w:val="22"/>
        </w:rPr>
      </w:pPr>
      <w:r>
        <w:rPr>
          <w:rFonts w:cs="Times New Roman"/>
          <w:color w:val="000000" w:themeColor="text1"/>
          <w:sz w:val="22"/>
          <w:lang w:bidi="en-GB"/>
        </w:rPr>
        <w:t xml:space="preserve">organisation represented and position; </w:t>
      </w:r>
    </w:p>
    <w:p w:rsidR="000A26FD" w:rsidP="000A26FD" w:rsidRDefault="000A26FD" w14:paraId="04EC698A" w14:textId="3B108C9D">
      <w:pPr>
        <w:pStyle w:val="ListParagraph"/>
        <w:numPr>
          <w:ilvl w:val="0"/>
          <w:numId w:val="34"/>
        </w:numPr>
        <w:spacing w:after="0" w:line="240" w:lineRule="auto"/>
        <w:rPr>
          <w:rFonts w:eastAsia="Verdana" w:cs="Verdana"/>
          <w:sz w:val="22"/>
        </w:rPr>
      </w:pPr>
      <w:r>
        <w:rPr>
          <w:rFonts w:cs="Times New Roman"/>
          <w:color w:val="000000" w:themeColor="text1"/>
          <w:sz w:val="22"/>
          <w:lang w:bidi="en-GB"/>
        </w:rPr>
        <w:t xml:space="preserve">personal photograph; </w:t>
      </w:r>
    </w:p>
    <w:p w:rsidR="000A26FD" w:rsidP="000A26FD" w:rsidRDefault="00F85C66" w14:paraId="161FA710" w14:textId="69F943CB">
      <w:pPr>
        <w:pStyle w:val="ListParagraph"/>
        <w:numPr>
          <w:ilvl w:val="0"/>
          <w:numId w:val="34"/>
        </w:numPr>
        <w:spacing w:after="0" w:line="240" w:lineRule="auto"/>
        <w:rPr>
          <w:rFonts w:eastAsia="Verdana" w:cs="Verdana"/>
          <w:sz w:val="22"/>
        </w:rPr>
      </w:pPr>
      <w:r w:rsidRPr="00940AE9">
        <w:rPr>
          <w:rFonts w:eastAsia="Verdana" w:cs="Verdana"/>
          <w:sz w:val="22"/>
          <w:lang w:bidi="en-GB"/>
        </w:rPr>
        <w:t>image (video recording of the presentation or photographs);</w:t>
      </w:r>
    </w:p>
    <w:p w:rsidR="000A26FD" w:rsidP="000A26FD" w:rsidRDefault="00F85C66" w14:paraId="13E8171A" w14:textId="21F7AD9E">
      <w:pPr>
        <w:pStyle w:val="ListParagraph"/>
        <w:numPr>
          <w:ilvl w:val="0"/>
          <w:numId w:val="34"/>
        </w:numPr>
        <w:spacing w:after="0" w:line="240" w:lineRule="auto"/>
        <w:rPr>
          <w:rFonts w:eastAsia="Verdana" w:cs="Verdana"/>
          <w:sz w:val="22"/>
        </w:rPr>
      </w:pPr>
      <w:r w:rsidRPr="00940AE9">
        <w:rPr>
          <w:rFonts w:eastAsia="Verdana" w:cs="Verdana"/>
          <w:sz w:val="22"/>
          <w:lang w:bidi="en-GB"/>
        </w:rPr>
        <w:t xml:space="preserve">voice (audio recording of the presentation); </w:t>
      </w:r>
    </w:p>
    <w:p w:rsidR="000A26FD" w:rsidP="000A26FD" w:rsidRDefault="000A26FD" w14:paraId="3EFBE61B" w14:textId="18DBDA87">
      <w:pPr>
        <w:pStyle w:val="ListParagraph"/>
        <w:numPr>
          <w:ilvl w:val="0"/>
          <w:numId w:val="34"/>
        </w:numPr>
        <w:spacing w:after="0" w:line="240" w:lineRule="auto"/>
        <w:rPr>
          <w:rFonts w:eastAsia="Verdana" w:cs="Verdana"/>
          <w:sz w:val="22"/>
        </w:rPr>
      </w:pPr>
      <w:r>
        <w:rPr>
          <w:rFonts w:eastAsia="Verdana" w:cs="Verdana"/>
          <w:sz w:val="22"/>
          <w:lang w:bidi="en-GB"/>
        </w:rPr>
        <w:t xml:space="preserve">presentation materials/content; </w:t>
      </w:r>
    </w:p>
    <w:p w:rsidR="00933193" w:rsidP="00C34C6B" w:rsidRDefault="00F85C66" w14:paraId="39641C97" w14:textId="5BB73E49">
      <w:pPr>
        <w:pStyle w:val="ListParagraph"/>
        <w:numPr>
          <w:ilvl w:val="0"/>
          <w:numId w:val="34"/>
        </w:numPr>
        <w:spacing w:after="0" w:line="240" w:lineRule="auto"/>
        <w:rPr>
          <w:rFonts w:eastAsia="Verdana" w:cs="Verdana"/>
          <w:sz w:val="22"/>
        </w:rPr>
      </w:pPr>
      <w:r w:rsidRPr="00940AE9">
        <w:rPr>
          <w:rFonts w:eastAsia="Verdana" w:cs="Verdana"/>
          <w:sz w:val="22"/>
          <w:lang w:bidi="en-GB"/>
        </w:rPr>
        <w:t>other information that I provide about myself</w:t>
      </w:r>
    </w:p>
    <w:p w:rsidR="000A26FD" w:rsidP="000A26FD" w:rsidRDefault="0097649C" w14:paraId="7E8B7357" w14:textId="67AD1017">
      <w:pPr>
        <w:pStyle w:val="ListParagraph"/>
        <w:spacing w:after="0" w:line="240" w:lineRule="auto"/>
        <w:ind w:left="360"/>
        <w:rPr>
          <w:rFonts w:cs="Times New Roman"/>
          <w:color w:val="000000" w:themeColor="text1"/>
          <w:sz w:val="22"/>
        </w:rPr>
      </w:pPr>
      <w:r>
        <w:rPr>
          <w:rFonts w:eastAsia="Verdana" w:cs="Verdana"/>
          <w:sz w:val="22"/>
          <w:lang w:bidi="en-GB"/>
        </w:rPr>
        <w:t xml:space="preserve">     to the LRT representatives responsible for organising the Festival and during the presentation;</w:t>
      </w:r>
    </w:p>
    <w:p w:rsidRPr="00C34C6B" w:rsidR="00890815" w:rsidP="00C34C6B" w:rsidRDefault="00F85C66" w14:paraId="223B4FF8" w14:textId="754F25C8">
      <w:pPr>
        <w:pStyle w:val="ListParagraph"/>
        <w:numPr>
          <w:ilvl w:val="0"/>
          <w:numId w:val="34"/>
        </w:numPr>
        <w:spacing w:after="0" w:line="240" w:lineRule="auto"/>
        <w:rPr>
          <w:rFonts w:cs="Times New Roman"/>
          <w:sz w:val="22"/>
        </w:rPr>
      </w:pPr>
      <w:r w:rsidRPr="00C34C6B">
        <w:rPr>
          <w:rFonts w:cs="Times New Roman"/>
          <w:color w:val="000000" w:themeColor="text1"/>
          <w:sz w:val="22"/>
          <w:lang w:bidi="en-GB"/>
        </w:rPr>
        <w:t xml:space="preserve">email address. </w:t>
      </w:r>
    </w:p>
    <w:p w:rsidR="004270C2" w:rsidP="00890815" w:rsidRDefault="004270C2" w14:paraId="65B995F8" w14:textId="77777777">
      <w:pPr>
        <w:pStyle w:val="ListParagraph"/>
        <w:spacing w:after="0" w:line="240" w:lineRule="auto"/>
        <w:ind w:left="360"/>
        <w:rPr>
          <w:rFonts w:cs="Times New Roman"/>
          <w:sz w:val="22"/>
        </w:rPr>
      </w:pPr>
    </w:p>
    <w:p w:rsidRPr="00940AE9" w:rsidR="00D5505C" w:rsidP="000A575B" w:rsidRDefault="00D5505C" w14:paraId="3AAA1A9F" w14:textId="710DC81C">
      <w:pPr>
        <w:pStyle w:val="ListParagraph"/>
        <w:spacing w:after="0" w:line="240" w:lineRule="auto"/>
        <w:ind w:left="0"/>
        <w:rPr>
          <w:rFonts w:cs="Times New Roman"/>
          <w:sz w:val="22"/>
        </w:rPr>
      </w:pPr>
      <w:r w:rsidRPr="00940AE9">
        <w:rPr>
          <w:rFonts w:cs="Times New Roman"/>
          <w:sz w:val="22"/>
          <w:lang w:bidi="en-GB"/>
        </w:rPr>
        <w:t xml:space="preserve">The data are processed for the purpose of organising and holding the Festival organised by LRT, on the basis of consent (Article 6(1)(a) of the Regulation). Persons who have given consent to the processing of their personal data may withdraw their consent at any time by contacting LRT's Data Protection Officer by email at </w:t>
      </w:r>
      <w:hyperlink r:id="rId22">
        <w:r w:rsidRPr="00CB19C2">
          <w:rPr>
            <w:rStyle w:val="Hyperlink"/>
            <w:rFonts w:cs="Times New Roman"/>
            <w:sz w:val="22"/>
            <w:lang w:bidi="en-GB"/>
          </w:rPr>
          <w:t>lrt@lrt.lt</w:t>
        </w:r>
      </w:hyperlink>
      <w:r w:rsidRPr="00940AE9">
        <w:rPr>
          <w:rFonts w:cs="Times New Roman"/>
          <w:sz w:val="22"/>
          <w:lang w:bidi="en-GB"/>
        </w:rPr>
        <w:t xml:space="preserve"> or </w:t>
      </w:r>
      <w:hyperlink r:id="rId23">
        <w:r w:rsidRPr="00CB19C2">
          <w:rPr>
            <w:rStyle w:val="Hyperlink"/>
            <w:rFonts w:cs="Times New Roman"/>
            <w:sz w:val="22"/>
            <w:lang w:bidi="en-GB"/>
          </w:rPr>
          <w:t>dap@lrt.lt</w:t>
        </w:r>
      </w:hyperlink>
      <w:r w:rsidRPr="00940AE9">
        <w:rPr>
          <w:rFonts w:cs="Times New Roman"/>
          <w:sz w:val="22"/>
          <w:lang w:bidi="en-GB"/>
        </w:rPr>
        <w:t>.</w:t>
      </w:r>
    </w:p>
    <w:bookmarkEnd w:id="8"/>
    <w:bookmarkEnd w:id="10"/>
    <w:p w:rsidRPr="00940AE9" w:rsidR="00D5505C" w:rsidP="000A575B" w:rsidRDefault="00D5505C" w14:paraId="2ACC0634" w14:textId="455B24B7">
      <w:pPr>
        <w:spacing w:before="100" w:beforeAutospacing="1" w:after="100" w:afterAutospacing="1"/>
        <w:rPr>
          <w:rFonts w:cs="Times New Roman"/>
          <w:sz w:val="22"/>
        </w:rPr>
      </w:pPr>
      <w:r w:rsidRPr="00940AE9">
        <w:rPr>
          <w:rFonts w:cs="Times New Roman"/>
          <w:sz w:val="22"/>
          <w:lang w:bidi="en-GB"/>
        </w:rPr>
        <w:t>By signing below, I confirm that I have been properly informed about the basis of this consent and that I am aware that I have the following rights: 1) to request access to the personal data processed by the Data Controller; 2) to request that the Data Controller erase personal data or restrict the processing of personal data, provided that such request does not conflict with legal acts; 3) to data portability; 4) to withdraw the consent given and object to the processing of personal data; 5) to lodge a complaint concerning the processing of personal data with the State Data Protection Inspectorate or the Inspector of Journalist Ethics.</w:t>
      </w:r>
    </w:p>
    <w:p w:rsidR="006F4145" w:rsidP="00F235AB" w:rsidRDefault="00D5505C" w14:paraId="31D5CB1F" w14:textId="7D45E4BD">
      <w:pPr>
        <w:pStyle w:val="ListParagraph"/>
        <w:spacing w:after="0" w:line="240" w:lineRule="auto"/>
        <w:ind w:left="0"/>
        <w:jc w:val="both"/>
        <w:rPr>
          <w:rFonts w:cs="Times New Roman"/>
          <w:sz w:val="22"/>
        </w:rPr>
      </w:pPr>
      <w:r w:rsidRPr="00940AE9">
        <w:rPr>
          <w:rFonts w:cs="Times New Roman"/>
          <w:sz w:val="22"/>
          <w:lang w:bidi="en-GB"/>
        </w:rPr>
        <w:t xml:space="preserve">By signing below, I confirm that I have been properly informed about the basis of this consent and the procedure for processing the personal data provided to the Data Controller, as approved in the </w:t>
      </w:r>
      <w:r w:rsidRPr="00940AE9">
        <w:rPr>
          <w:rFonts w:cs="Times New Roman"/>
          <w:b/>
          <w:sz w:val="22"/>
          <w:lang w:bidi="en-GB"/>
        </w:rPr>
        <w:t>Privacy Policy, which is published</w:t>
      </w:r>
      <w:r w:rsidRPr="00940AE9">
        <w:rPr>
          <w:rFonts w:cs="Times New Roman"/>
          <w:sz w:val="22"/>
          <w:lang w:bidi="en-GB"/>
        </w:rPr>
        <w:t xml:space="preserve"> </w:t>
      </w:r>
      <w:r w:rsidRPr="00940AE9">
        <w:rPr>
          <w:rFonts w:cs="Times New Roman"/>
          <w:noProof/>
          <w:sz w:val="22"/>
          <w:lang w:bidi="en-GB"/>
        </w:rPr>
        <w:t xml:space="preserve">at </w:t>
      </w:r>
      <w:hyperlink w:history="1" r:id="rId24">
        <w:r w:rsidRPr="00940AE9" w:rsidR="0090310C">
          <w:rPr>
            <w:color w:val="0000FF"/>
            <w:sz w:val="22"/>
            <w:u w:val="single"/>
            <w:lang w:bidi="en-GB"/>
          </w:rPr>
          <w:t>About LRT – LRT Personal Data Protection</w:t>
        </w:r>
      </w:hyperlink>
      <w:r w:rsidRPr="00940AE9">
        <w:rPr>
          <w:rFonts w:cs="Times New Roman"/>
          <w:sz w:val="22"/>
          <w:lang w:bidi="en-GB"/>
        </w:rPr>
        <w:t xml:space="preserve">, and in the </w:t>
      </w:r>
      <w:r w:rsidRPr="00940AE9">
        <w:rPr>
          <w:rFonts w:cs="Times New Roman"/>
          <w:b/>
          <w:sz w:val="22"/>
          <w:lang w:bidi="en-GB"/>
        </w:rPr>
        <w:t>Festival Regulations published</w:t>
      </w:r>
      <w:r w:rsidRPr="00940AE9">
        <w:rPr>
          <w:rFonts w:cs="Times New Roman"/>
          <w:sz w:val="22"/>
          <w:lang w:bidi="en-GB"/>
        </w:rPr>
        <w:t xml:space="preserve"> on the LRT.lt portal.</w:t>
      </w:r>
    </w:p>
    <w:p w:rsidRPr="00940AE9" w:rsidR="00F235AB" w:rsidP="00C34C6B" w:rsidRDefault="00F235AB" w14:paraId="62C08C68" w14:textId="77777777">
      <w:pPr>
        <w:pStyle w:val="ListParagraph"/>
        <w:spacing w:after="0" w:line="240" w:lineRule="auto"/>
        <w:ind w:left="0"/>
        <w:jc w:val="both"/>
        <w:rPr>
          <w:rFonts w:cs="Calibri"/>
          <w:sz w:val="22"/>
        </w:rPr>
      </w:pPr>
    </w:p>
    <w:p w:rsidRPr="00940AE9" w:rsidR="00D5505C" w:rsidP="00805B7B" w:rsidRDefault="00D5505C" w14:paraId="3215D5DB" w14:textId="77777777">
      <w:pPr>
        <w:pStyle w:val="ListParagraph"/>
        <w:spacing w:after="0"/>
        <w:ind w:left="0"/>
        <w:jc w:val="both"/>
        <w:rPr>
          <w:rFonts w:cs="Times New Roman"/>
          <w:sz w:val="22"/>
        </w:rPr>
      </w:pPr>
      <w:r w:rsidRPr="00940AE9">
        <w:rPr>
          <w:rFonts w:cs="Times New Roman"/>
          <w:sz w:val="22"/>
          <w:lang w:bidi="en-GB"/>
        </w:rPr>
        <w:t>I understand that withdrawal of consent does not affect the lawfulness of the processing of the personal data specified in this consent carried out before the date of withdrawal of the consent.</w:t>
      </w:r>
    </w:p>
    <w:p w:rsidRPr="00F5043E" w:rsidR="00D5505C" w:rsidP="7B0B7BF9" w:rsidRDefault="00D5505C" w14:paraId="4E296D65" w14:textId="00D12979">
      <w:pPr>
        <w:jc w:val="both"/>
        <w:rPr>
          <w:sz w:val="22"/>
          <w:szCs w:val="22"/>
        </w:rPr>
      </w:pPr>
      <w:r w:rsidRPr="7B0B7BF9" w:rsidR="00D5505C">
        <w:rPr>
          <w:sz w:val="22"/>
          <w:szCs w:val="22"/>
          <w:lang w:bidi="en-GB"/>
        </w:rPr>
        <w:t xml:space="preserve">I understand that withdrawal of consent does not affect LRT's right to preserve the integrity of the archive of works lawfully created before the withdrawal of consent, including programmes, broadcasts, and publications. </w:t>
      </w:r>
    </w:p>
    <w:sectPr w:rsidRPr="00F5043E" w:rsidR="00D5505C" w:rsidSect="00940AE9">
      <w:pgSz w:w="11906" w:h="16838" w:orient="portrait"/>
      <w:pgMar w:top="1440" w:right="141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28CC"/>
    <w:multiLevelType w:val="hybridMultilevel"/>
    <w:tmpl w:val="A4AA88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2938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8528F3"/>
    <w:multiLevelType w:val="multilevel"/>
    <w:tmpl w:val="5D702F10"/>
    <w:lvl w:ilvl="0">
      <w:start w:val="26"/>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 w15:restartNumberingAfterBreak="0">
    <w:nsid w:val="1D6D04E4"/>
    <w:multiLevelType w:val="hybridMultilevel"/>
    <w:tmpl w:val="0ED43174"/>
    <w:lvl w:ilvl="0" w:tplc="99665966">
      <w:start w:val="33"/>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A743B7"/>
    <w:multiLevelType w:val="multilevel"/>
    <w:tmpl w:val="B694FEB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1ED92EC5"/>
    <w:multiLevelType w:val="hybridMultilevel"/>
    <w:tmpl w:val="E84A15DE"/>
    <w:lvl w:ilvl="0" w:tplc="67DE21B2">
      <w:start w:val="1"/>
      <w:numFmt w:val="decimal"/>
      <w:lvlText w:val="%1."/>
      <w:lvlJc w:val="left"/>
      <w:pPr>
        <w:ind w:left="720" w:hanging="360"/>
      </w:pPr>
      <w:rPr>
        <w:rFonts w:hint="default"/>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2858D4"/>
    <w:multiLevelType w:val="hybridMultilevel"/>
    <w:tmpl w:val="EFDEA93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BFB7A99"/>
    <w:multiLevelType w:val="hybridMultilevel"/>
    <w:tmpl w:val="27F2B614"/>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4266725F"/>
    <w:multiLevelType w:val="hybridMultilevel"/>
    <w:tmpl w:val="F4C6D0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5D71CD2"/>
    <w:multiLevelType w:val="hybridMultilevel"/>
    <w:tmpl w:val="D3F4E6F6"/>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AF6903"/>
    <w:multiLevelType w:val="hybridMultilevel"/>
    <w:tmpl w:val="75E8B452"/>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5C4F37"/>
    <w:multiLevelType w:val="multilevel"/>
    <w:tmpl w:val="DF76462A"/>
    <w:lvl w:ilvl="0">
      <w:start w:val="1"/>
      <w:numFmt w:val="decimal"/>
      <w:lvlText w:val="%1."/>
      <w:lvlJc w:val="left"/>
      <w:pPr>
        <w:ind w:left="360" w:hanging="360"/>
      </w:pPr>
      <w:rPr>
        <w:rFonts w:hint="default"/>
        <w:strike w:val="0"/>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1077"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A539D2"/>
    <w:multiLevelType w:val="multilevel"/>
    <w:tmpl w:val="6896CA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D4C1C3D"/>
    <w:multiLevelType w:val="multilevel"/>
    <w:tmpl w:val="1DA00914"/>
    <w:lvl w:ilvl="0">
      <w:start w:val="25"/>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4FBE60AD"/>
    <w:multiLevelType w:val="hybridMultilevel"/>
    <w:tmpl w:val="97B80622"/>
    <w:lvl w:ilvl="0" w:tplc="835E408C">
      <w:start w:val="25"/>
      <w:numFmt w:val="bullet"/>
      <w:lvlText w:val="-"/>
      <w:lvlJc w:val="left"/>
      <w:pPr>
        <w:ind w:left="720" w:hanging="360"/>
      </w:pPr>
      <w:rPr>
        <w:rFonts w:hint="default" w:ascii="Verdana" w:hAnsi="Verdana" w:eastAsia="Verdana" w:cs="Verdana"/>
      </w:rPr>
    </w:lvl>
    <w:lvl w:ilvl="1" w:tplc="04270003">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5" w15:restartNumberingAfterBreak="0">
    <w:nsid w:val="54E65414"/>
    <w:multiLevelType w:val="multilevel"/>
    <w:tmpl w:val="8724D22A"/>
    <w:lvl w:ilvl="0">
      <w:start w:val="25"/>
      <w:numFmt w:val="decimal"/>
      <w:lvlText w:val="%1."/>
      <w:lvlJc w:val="left"/>
      <w:pPr>
        <w:ind w:left="600" w:hanging="600"/>
      </w:pPr>
      <w:rPr>
        <w:rFonts w:hint="default"/>
        <w:color w:val="auto"/>
      </w:rPr>
    </w:lvl>
    <w:lvl w:ilvl="1">
      <w:start w:val="7"/>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480" w:hanging="216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16" w15:restartNumberingAfterBreak="0">
    <w:nsid w:val="54FB75A1"/>
    <w:multiLevelType w:val="hybridMultilevel"/>
    <w:tmpl w:val="FB78D42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7" w15:restartNumberingAfterBreak="0">
    <w:nsid w:val="58742975"/>
    <w:multiLevelType w:val="multilevel"/>
    <w:tmpl w:val="D2DE1B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BAB0005"/>
    <w:multiLevelType w:val="hybridMultilevel"/>
    <w:tmpl w:val="F028B756"/>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9" w15:restartNumberingAfterBreak="0">
    <w:nsid w:val="5D874F68"/>
    <w:multiLevelType w:val="hybridMultilevel"/>
    <w:tmpl w:val="C1F45DFC"/>
    <w:lvl w:ilvl="0" w:tplc="7402F132">
      <w:start w:val="25"/>
      <w:numFmt w:val="bullet"/>
      <w:lvlText w:val="-"/>
      <w:lvlJc w:val="left"/>
      <w:pPr>
        <w:ind w:left="720" w:hanging="360"/>
      </w:pPr>
      <w:rPr>
        <w:rFonts w:hint="default" w:ascii="Verdana" w:hAnsi="Verdana" w:cs="Times New Roman" w:eastAsiaTheme="minorHAnsi"/>
        <w:color w:val="000000" w:themeColor="text1"/>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0" w15:restartNumberingAfterBreak="0">
    <w:nsid w:val="5E315949"/>
    <w:multiLevelType w:val="multilevel"/>
    <w:tmpl w:val="3E744E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6261DEC"/>
    <w:multiLevelType w:val="hybridMultilevel"/>
    <w:tmpl w:val="3794BB4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9C33517"/>
    <w:multiLevelType w:val="hybridMultilevel"/>
    <w:tmpl w:val="AABEC7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AED43FF"/>
    <w:multiLevelType w:val="hybridMultilevel"/>
    <w:tmpl w:val="5C047C00"/>
    <w:lvl w:ilvl="0" w:tplc="A56ED86C">
      <w:start w:val="28"/>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B6E39E4"/>
    <w:multiLevelType w:val="multilevel"/>
    <w:tmpl w:val="39F61B98"/>
    <w:lvl w:ilvl="0">
      <w:start w:val="26"/>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6CD567B9"/>
    <w:multiLevelType w:val="multilevel"/>
    <w:tmpl w:val="D70804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E434E13"/>
    <w:multiLevelType w:val="hybridMultilevel"/>
    <w:tmpl w:val="A51247D6"/>
    <w:lvl w:ilvl="0" w:tplc="FA729EC0">
      <w:start w:val="1"/>
      <w:numFmt w:val="decimal"/>
      <w:lvlText w:val="%1."/>
      <w:lvlJc w:val="left"/>
      <w:pPr>
        <w:ind w:left="870" w:hanging="51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2067A4"/>
    <w:multiLevelType w:val="hybridMultilevel"/>
    <w:tmpl w:val="EEF00BAA"/>
    <w:lvl w:ilvl="0" w:tplc="779637E6">
      <w:start w:val="29"/>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2212229"/>
    <w:multiLevelType w:val="multilevel"/>
    <w:tmpl w:val="63DC7CF8"/>
    <w:lvl w:ilvl="0">
      <w:start w:val="2"/>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7303591"/>
    <w:multiLevelType w:val="multilevel"/>
    <w:tmpl w:val="C05637BE"/>
    <w:lvl w:ilvl="0">
      <w:start w:val="26"/>
      <w:numFmt w:val="decimal"/>
      <w:lvlText w:val="%1."/>
      <w:lvlJc w:val="left"/>
      <w:pPr>
        <w:ind w:left="720" w:hanging="360"/>
      </w:pPr>
      <w:rPr>
        <w:rFonts w:hint="default"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0" w15:restartNumberingAfterBreak="0">
    <w:nsid w:val="79493F43"/>
    <w:multiLevelType w:val="hybridMultilevel"/>
    <w:tmpl w:val="41EC531E"/>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98239D3"/>
    <w:multiLevelType w:val="hybridMultilevel"/>
    <w:tmpl w:val="587A9A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A54450B"/>
    <w:multiLevelType w:val="multilevel"/>
    <w:tmpl w:val="EA9E59C2"/>
    <w:lvl w:ilvl="0">
      <w:start w:val="1"/>
      <w:numFmt w:val="decimal"/>
      <w:lvlText w:val="%1."/>
      <w:lvlJc w:val="left"/>
      <w:pPr>
        <w:ind w:left="1211" w:hanging="360"/>
      </w:pPr>
      <w:rPr>
        <w:rFonts w:hint="default"/>
        <w:b w:val="0"/>
        <w:bCs w:val="0"/>
        <w:color w:val="auto"/>
      </w:rPr>
    </w:lvl>
    <w:lvl w:ilvl="1">
      <w:start w:val="1"/>
      <w:numFmt w:val="decimal"/>
      <w:isLgl/>
      <w:lvlText w:val="%1.%2."/>
      <w:lvlJc w:val="left"/>
      <w:pPr>
        <w:ind w:left="1211"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7A834E84"/>
    <w:multiLevelType w:val="hybridMultilevel"/>
    <w:tmpl w:val="9B8E35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72588164">
    <w:abstractNumId w:val="31"/>
  </w:num>
  <w:num w:numId="2" w16cid:durableId="1518076919">
    <w:abstractNumId w:val="18"/>
  </w:num>
  <w:num w:numId="3" w16cid:durableId="1754353399">
    <w:abstractNumId w:val="5"/>
  </w:num>
  <w:num w:numId="4" w16cid:durableId="475225636">
    <w:abstractNumId w:val="25"/>
  </w:num>
  <w:num w:numId="5" w16cid:durableId="51731547">
    <w:abstractNumId w:val="33"/>
  </w:num>
  <w:num w:numId="6" w16cid:durableId="1566062639">
    <w:abstractNumId w:val="28"/>
  </w:num>
  <w:num w:numId="7" w16cid:durableId="1796212751">
    <w:abstractNumId w:val="29"/>
  </w:num>
  <w:num w:numId="8" w16cid:durableId="1480270882">
    <w:abstractNumId w:val="32"/>
  </w:num>
  <w:num w:numId="9" w16cid:durableId="559754300">
    <w:abstractNumId w:val="15"/>
  </w:num>
  <w:num w:numId="10" w16cid:durableId="435565956">
    <w:abstractNumId w:val="8"/>
  </w:num>
  <w:num w:numId="11" w16cid:durableId="636374903">
    <w:abstractNumId w:val="23"/>
  </w:num>
  <w:num w:numId="12" w16cid:durableId="1915435846">
    <w:abstractNumId w:val="10"/>
  </w:num>
  <w:num w:numId="13" w16cid:durableId="1230269266">
    <w:abstractNumId w:val="9"/>
  </w:num>
  <w:num w:numId="14" w16cid:durableId="680427371">
    <w:abstractNumId w:val="30"/>
  </w:num>
  <w:num w:numId="15" w16cid:durableId="309288830">
    <w:abstractNumId w:val="27"/>
  </w:num>
  <w:num w:numId="16" w16cid:durableId="99497548">
    <w:abstractNumId w:val="3"/>
  </w:num>
  <w:num w:numId="17" w16cid:durableId="125977297">
    <w:abstractNumId w:val="0"/>
  </w:num>
  <w:num w:numId="18" w16cid:durableId="1669019056">
    <w:abstractNumId w:val="21"/>
  </w:num>
  <w:num w:numId="19" w16cid:durableId="783498310">
    <w:abstractNumId w:val="26"/>
  </w:num>
  <w:num w:numId="20" w16cid:durableId="210305995">
    <w:abstractNumId w:val="6"/>
  </w:num>
  <w:num w:numId="21" w16cid:durableId="1265334914">
    <w:abstractNumId w:val="4"/>
  </w:num>
  <w:num w:numId="22" w16cid:durableId="1663511059">
    <w:abstractNumId w:val="16"/>
  </w:num>
  <w:num w:numId="23" w16cid:durableId="1475944855">
    <w:abstractNumId w:val="22"/>
  </w:num>
  <w:num w:numId="24" w16cid:durableId="1828934285">
    <w:abstractNumId w:val="11"/>
  </w:num>
  <w:num w:numId="25" w16cid:durableId="1376851813">
    <w:abstractNumId w:val="7"/>
  </w:num>
  <w:num w:numId="26" w16cid:durableId="1473793062">
    <w:abstractNumId w:val="1"/>
  </w:num>
  <w:num w:numId="27" w16cid:durableId="478889373">
    <w:abstractNumId w:val="20"/>
  </w:num>
  <w:num w:numId="28" w16cid:durableId="2122801313">
    <w:abstractNumId w:val="12"/>
  </w:num>
  <w:num w:numId="29" w16cid:durableId="1751929336">
    <w:abstractNumId w:val="17"/>
  </w:num>
  <w:num w:numId="30" w16cid:durableId="1777214227">
    <w:abstractNumId w:val="2"/>
  </w:num>
  <w:num w:numId="31" w16cid:durableId="1909418886">
    <w:abstractNumId w:val="24"/>
  </w:num>
  <w:num w:numId="32" w16cid:durableId="1650791125">
    <w:abstractNumId w:val="13"/>
  </w:num>
  <w:num w:numId="33" w16cid:durableId="924265255">
    <w:abstractNumId w:val="19"/>
  </w:num>
  <w:num w:numId="34" w16cid:durableId="898511903">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3CA"/>
    <w:rsid w:val="0000598F"/>
    <w:rsid w:val="00007988"/>
    <w:rsid w:val="000110EF"/>
    <w:rsid w:val="00014B96"/>
    <w:rsid w:val="000206E1"/>
    <w:rsid w:val="000219F0"/>
    <w:rsid w:val="00022A5C"/>
    <w:rsid w:val="00022BB7"/>
    <w:rsid w:val="00022BD7"/>
    <w:rsid w:val="00023970"/>
    <w:rsid w:val="00023DD1"/>
    <w:rsid w:val="00025559"/>
    <w:rsid w:val="000270EC"/>
    <w:rsid w:val="00027A3F"/>
    <w:rsid w:val="00027E4F"/>
    <w:rsid w:val="00032E1C"/>
    <w:rsid w:val="000335BD"/>
    <w:rsid w:val="00034E68"/>
    <w:rsid w:val="00040146"/>
    <w:rsid w:val="00041A37"/>
    <w:rsid w:val="000424A7"/>
    <w:rsid w:val="0004626F"/>
    <w:rsid w:val="000522E6"/>
    <w:rsid w:val="00052814"/>
    <w:rsid w:val="0005685C"/>
    <w:rsid w:val="00056907"/>
    <w:rsid w:val="00057374"/>
    <w:rsid w:val="00060A83"/>
    <w:rsid w:val="00061827"/>
    <w:rsid w:val="00062A3B"/>
    <w:rsid w:val="00063E13"/>
    <w:rsid w:val="000658AE"/>
    <w:rsid w:val="00065D44"/>
    <w:rsid w:val="00071F20"/>
    <w:rsid w:val="000726CC"/>
    <w:rsid w:val="00073493"/>
    <w:rsid w:val="0007549A"/>
    <w:rsid w:val="000764BA"/>
    <w:rsid w:val="000772FA"/>
    <w:rsid w:val="00083B1E"/>
    <w:rsid w:val="000847D3"/>
    <w:rsid w:val="00085F6F"/>
    <w:rsid w:val="00091681"/>
    <w:rsid w:val="00093581"/>
    <w:rsid w:val="00093D98"/>
    <w:rsid w:val="00095370"/>
    <w:rsid w:val="000A26FD"/>
    <w:rsid w:val="000A45B0"/>
    <w:rsid w:val="000A4A25"/>
    <w:rsid w:val="000A575B"/>
    <w:rsid w:val="000A5786"/>
    <w:rsid w:val="000A752F"/>
    <w:rsid w:val="000A759D"/>
    <w:rsid w:val="000C1153"/>
    <w:rsid w:val="000C4D4A"/>
    <w:rsid w:val="000C50E5"/>
    <w:rsid w:val="000C53C6"/>
    <w:rsid w:val="000C717E"/>
    <w:rsid w:val="000D2C8D"/>
    <w:rsid w:val="000D3841"/>
    <w:rsid w:val="000D3F98"/>
    <w:rsid w:val="000D6458"/>
    <w:rsid w:val="000D6A28"/>
    <w:rsid w:val="000E0186"/>
    <w:rsid w:val="000E2489"/>
    <w:rsid w:val="000E30C9"/>
    <w:rsid w:val="000E3F04"/>
    <w:rsid w:val="000E6695"/>
    <w:rsid w:val="000E67BA"/>
    <w:rsid w:val="000E7F12"/>
    <w:rsid w:val="000F04DC"/>
    <w:rsid w:val="0010142C"/>
    <w:rsid w:val="00106253"/>
    <w:rsid w:val="0011143F"/>
    <w:rsid w:val="00112CAA"/>
    <w:rsid w:val="001138A4"/>
    <w:rsid w:val="00114415"/>
    <w:rsid w:val="00115D4B"/>
    <w:rsid w:val="00116FE9"/>
    <w:rsid w:val="00120DDF"/>
    <w:rsid w:val="00122836"/>
    <w:rsid w:val="001245A9"/>
    <w:rsid w:val="00125F9B"/>
    <w:rsid w:val="001311AE"/>
    <w:rsid w:val="001313AF"/>
    <w:rsid w:val="001330E1"/>
    <w:rsid w:val="00133492"/>
    <w:rsid w:val="00137424"/>
    <w:rsid w:val="00137780"/>
    <w:rsid w:val="001400A8"/>
    <w:rsid w:val="0014544B"/>
    <w:rsid w:val="001471B1"/>
    <w:rsid w:val="00152DB5"/>
    <w:rsid w:val="001549CA"/>
    <w:rsid w:val="00155A1E"/>
    <w:rsid w:val="00155E6D"/>
    <w:rsid w:val="0016167F"/>
    <w:rsid w:val="00161C9F"/>
    <w:rsid w:val="0016419D"/>
    <w:rsid w:val="00164C32"/>
    <w:rsid w:val="00165405"/>
    <w:rsid w:val="00167DC3"/>
    <w:rsid w:val="0017099E"/>
    <w:rsid w:val="00172412"/>
    <w:rsid w:val="00173D41"/>
    <w:rsid w:val="001757BE"/>
    <w:rsid w:val="00176CF3"/>
    <w:rsid w:val="00182101"/>
    <w:rsid w:val="0018296A"/>
    <w:rsid w:val="00182A60"/>
    <w:rsid w:val="001846CB"/>
    <w:rsid w:val="001847C8"/>
    <w:rsid w:val="00185F93"/>
    <w:rsid w:val="00187058"/>
    <w:rsid w:val="0019229D"/>
    <w:rsid w:val="0019511C"/>
    <w:rsid w:val="00196389"/>
    <w:rsid w:val="001A0828"/>
    <w:rsid w:val="001A5DF4"/>
    <w:rsid w:val="001B0E1F"/>
    <w:rsid w:val="001B1107"/>
    <w:rsid w:val="001B18DA"/>
    <w:rsid w:val="001B4DE1"/>
    <w:rsid w:val="001B60F6"/>
    <w:rsid w:val="001B764B"/>
    <w:rsid w:val="001C0E48"/>
    <w:rsid w:val="001C15CE"/>
    <w:rsid w:val="001C4139"/>
    <w:rsid w:val="001D1C1C"/>
    <w:rsid w:val="001E03A2"/>
    <w:rsid w:val="001E3099"/>
    <w:rsid w:val="001E3ED3"/>
    <w:rsid w:val="001E4459"/>
    <w:rsid w:val="001E4B6E"/>
    <w:rsid w:val="001E64E8"/>
    <w:rsid w:val="001E782D"/>
    <w:rsid w:val="001F0E9E"/>
    <w:rsid w:val="001F21BC"/>
    <w:rsid w:val="001F33CA"/>
    <w:rsid w:val="001F5C7C"/>
    <w:rsid w:val="001F6F90"/>
    <w:rsid w:val="001F7C01"/>
    <w:rsid w:val="0020110F"/>
    <w:rsid w:val="00202082"/>
    <w:rsid w:val="0020242F"/>
    <w:rsid w:val="00204D20"/>
    <w:rsid w:val="00205F66"/>
    <w:rsid w:val="0021049B"/>
    <w:rsid w:val="00214A06"/>
    <w:rsid w:val="002150DF"/>
    <w:rsid w:val="00215D36"/>
    <w:rsid w:val="00216D8B"/>
    <w:rsid w:val="00217373"/>
    <w:rsid w:val="00217821"/>
    <w:rsid w:val="00217EF5"/>
    <w:rsid w:val="0022271B"/>
    <w:rsid w:val="00222C98"/>
    <w:rsid w:val="0022635A"/>
    <w:rsid w:val="002335D8"/>
    <w:rsid w:val="0023663E"/>
    <w:rsid w:val="00240035"/>
    <w:rsid w:val="002403BB"/>
    <w:rsid w:val="00240461"/>
    <w:rsid w:val="00240628"/>
    <w:rsid w:val="00240868"/>
    <w:rsid w:val="00240A0B"/>
    <w:rsid w:val="002411EA"/>
    <w:rsid w:val="00241F0B"/>
    <w:rsid w:val="00246E1B"/>
    <w:rsid w:val="0025072A"/>
    <w:rsid w:val="002519C3"/>
    <w:rsid w:val="00253F55"/>
    <w:rsid w:val="0025718B"/>
    <w:rsid w:val="00257500"/>
    <w:rsid w:val="002608FA"/>
    <w:rsid w:val="002612A2"/>
    <w:rsid w:val="00261D60"/>
    <w:rsid w:val="00262316"/>
    <w:rsid w:val="00266E69"/>
    <w:rsid w:val="002756C8"/>
    <w:rsid w:val="00276B9A"/>
    <w:rsid w:val="00281E0C"/>
    <w:rsid w:val="0028251B"/>
    <w:rsid w:val="00282B25"/>
    <w:rsid w:val="002837C2"/>
    <w:rsid w:val="002841FF"/>
    <w:rsid w:val="00284C22"/>
    <w:rsid w:val="00285109"/>
    <w:rsid w:val="0028687A"/>
    <w:rsid w:val="00286BB4"/>
    <w:rsid w:val="00287A3E"/>
    <w:rsid w:val="00292BDE"/>
    <w:rsid w:val="00296624"/>
    <w:rsid w:val="0029697F"/>
    <w:rsid w:val="002A3D33"/>
    <w:rsid w:val="002A3D6B"/>
    <w:rsid w:val="002A40F8"/>
    <w:rsid w:val="002A4E6F"/>
    <w:rsid w:val="002A5051"/>
    <w:rsid w:val="002A61B4"/>
    <w:rsid w:val="002A7D72"/>
    <w:rsid w:val="002B0E11"/>
    <w:rsid w:val="002B0FE1"/>
    <w:rsid w:val="002B4236"/>
    <w:rsid w:val="002C080D"/>
    <w:rsid w:val="002C0B8F"/>
    <w:rsid w:val="002C127A"/>
    <w:rsid w:val="002C6968"/>
    <w:rsid w:val="002D08B3"/>
    <w:rsid w:val="002D19D4"/>
    <w:rsid w:val="002D3ED0"/>
    <w:rsid w:val="002D5932"/>
    <w:rsid w:val="002E03A1"/>
    <w:rsid w:val="002E657E"/>
    <w:rsid w:val="002F2F4F"/>
    <w:rsid w:val="002F45B8"/>
    <w:rsid w:val="00301470"/>
    <w:rsid w:val="00302A78"/>
    <w:rsid w:val="0030337B"/>
    <w:rsid w:val="00303743"/>
    <w:rsid w:val="00304ECB"/>
    <w:rsid w:val="003057E1"/>
    <w:rsid w:val="00306D50"/>
    <w:rsid w:val="00306E17"/>
    <w:rsid w:val="0030738D"/>
    <w:rsid w:val="00307E1E"/>
    <w:rsid w:val="00312023"/>
    <w:rsid w:val="003121CE"/>
    <w:rsid w:val="00312AFB"/>
    <w:rsid w:val="00316266"/>
    <w:rsid w:val="0032300C"/>
    <w:rsid w:val="00323303"/>
    <w:rsid w:val="00325838"/>
    <w:rsid w:val="00326F05"/>
    <w:rsid w:val="00326F28"/>
    <w:rsid w:val="00326F7C"/>
    <w:rsid w:val="00327196"/>
    <w:rsid w:val="0033095C"/>
    <w:rsid w:val="00331256"/>
    <w:rsid w:val="003314D3"/>
    <w:rsid w:val="00332C8D"/>
    <w:rsid w:val="00334396"/>
    <w:rsid w:val="00335697"/>
    <w:rsid w:val="00335761"/>
    <w:rsid w:val="003358D1"/>
    <w:rsid w:val="00335975"/>
    <w:rsid w:val="003411C2"/>
    <w:rsid w:val="00342685"/>
    <w:rsid w:val="00342BD7"/>
    <w:rsid w:val="00342D8A"/>
    <w:rsid w:val="0034317F"/>
    <w:rsid w:val="0034427F"/>
    <w:rsid w:val="003447E8"/>
    <w:rsid w:val="0034650D"/>
    <w:rsid w:val="003508BD"/>
    <w:rsid w:val="00350AE8"/>
    <w:rsid w:val="00351EEA"/>
    <w:rsid w:val="00353635"/>
    <w:rsid w:val="00355721"/>
    <w:rsid w:val="00361FD2"/>
    <w:rsid w:val="00365679"/>
    <w:rsid w:val="00366F6C"/>
    <w:rsid w:val="0037343C"/>
    <w:rsid w:val="0038103C"/>
    <w:rsid w:val="0038213C"/>
    <w:rsid w:val="00382FF8"/>
    <w:rsid w:val="003835B4"/>
    <w:rsid w:val="003862A2"/>
    <w:rsid w:val="003917BF"/>
    <w:rsid w:val="003921E9"/>
    <w:rsid w:val="00392835"/>
    <w:rsid w:val="003A0ED6"/>
    <w:rsid w:val="003A1EF2"/>
    <w:rsid w:val="003A44F0"/>
    <w:rsid w:val="003A59E6"/>
    <w:rsid w:val="003A5BB2"/>
    <w:rsid w:val="003A707C"/>
    <w:rsid w:val="003A70A0"/>
    <w:rsid w:val="003A7208"/>
    <w:rsid w:val="003B24AC"/>
    <w:rsid w:val="003B2DC8"/>
    <w:rsid w:val="003B31A2"/>
    <w:rsid w:val="003B45C4"/>
    <w:rsid w:val="003B5DFC"/>
    <w:rsid w:val="003B699E"/>
    <w:rsid w:val="003C0F47"/>
    <w:rsid w:val="003C3651"/>
    <w:rsid w:val="003C44A4"/>
    <w:rsid w:val="003C44B5"/>
    <w:rsid w:val="003C4646"/>
    <w:rsid w:val="003D13C0"/>
    <w:rsid w:val="003D4B27"/>
    <w:rsid w:val="003D5D95"/>
    <w:rsid w:val="003D74BE"/>
    <w:rsid w:val="003E1DAC"/>
    <w:rsid w:val="003E31E3"/>
    <w:rsid w:val="003E3592"/>
    <w:rsid w:val="003E52A7"/>
    <w:rsid w:val="003E6E17"/>
    <w:rsid w:val="003E74DC"/>
    <w:rsid w:val="003F416C"/>
    <w:rsid w:val="003F6724"/>
    <w:rsid w:val="00402BFE"/>
    <w:rsid w:val="0040314F"/>
    <w:rsid w:val="00403177"/>
    <w:rsid w:val="004044BE"/>
    <w:rsid w:val="00407CE7"/>
    <w:rsid w:val="00410C24"/>
    <w:rsid w:val="00410DF7"/>
    <w:rsid w:val="004116FB"/>
    <w:rsid w:val="00413306"/>
    <w:rsid w:val="0041674D"/>
    <w:rsid w:val="0041688A"/>
    <w:rsid w:val="004208B0"/>
    <w:rsid w:val="0042152F"/>
    <w:rsid w:val="004222B8"/>
    <w:rsid w:val="00422433"/>
    <w:rsid w:val="00423BB3"/>
    <w:rsid w:val="00425DD1"/>
    <w:rsid w:val="00426D70"/>
    <w:rsid w:val="004270C2"/>
    <w:rsid w:val="0043055E"/>
    <w:rsid w:val="0043236F"/>
    <w:rsid w:val="00433405"/>
    <w:rsid w:val="00433F12"/>
    <w:rsid w:val="004351FF"/>
    <w:rsid w:val="00441B27"/>
    <w:rsid w:val="00442764"/>
    <w:rsid w:val="00442F91"/>
    <w:rsid w:val="004431CD"/>
    <w:rsid w:val="00447F6B"/>
    <w:rsid w:val="00450B09"/>
    <w:rsid w:val="0045252C"/>
    <w:rsid w:val="0045433E"/>
    <w:rsid w:val="00454B3C"/>
    <w:rsid w:val="004556CC"/>
    <w:rsid w:val="00457A87"/>
    <w:rsid w:val="00462F58"/>
    <w:rsid w:val="004651C4"/>
    <w:rsid w:val="00465820"/>
    <w:rsid w:val="00465A21"/>
    <w:rsid w:val="00474458"/>
    <w:rsid w:val="0047784A"/>
    <w:rsid w:val="00480819"/>
    <w:rsid w:val="004809EC"/>
    <w:rsid w:val="00483506"/>
    <w:rsid w:val="0048611E"/>
    <w:rsid w:val="00487096"/>
    <w:rsid w:val="0049168B"/>
    <w:rsid w:val="00491797"/>
    <w:rsid w:val="00491857"/>
    <w:rsid w:val="00493A82"/>
    <w:rsid w:val="00493B10"/>
    <w:rsid w:val="00493CC0"/>
    <w:rsid w:val="00494B08"/>
    <w:rsid w:val="004978E6"/>
    <w:rsid w:val="004A1BDD"/>
    <w:rsid w:val="004A369D"/>
    <w:rsid w:val="004A4069"/>
    <w:rsid w:val="004A511D"/>
    <w:rsid w:val="004B0F5B"/>
    <w:rsid w:val="004B3796"/>
    <w:rsid w:val="004B5ACB"/>
    <w:rsid w:val="004B6155"/>
    <w:rsid w:val="004B69AF"/>
    <w:rsid w:val="004B6C1A"/>
    <w:rsid w:val="004B77CC"/>
    <w:rsid w:val="004C28D9"/>
    <w:rsid w:val="004C515F"/>
    <w:rsid w:val="004C7521"/>
    <w:rsid w:val="004D0543"/>
    <w:rsid w:val="004D1B50"/>
    <w:rsid w:val="004D25AB"/>
    <w:rsid w:val="004E1F20"/>
    <w:rsid w:val="004E38A5"/>
    <w:rsid w:val="004E48A4"/>
    <w:rsid w:val="004E4F26"/>
    <w:rsid w:val="004E7F0B"/>
    <w:rsid w:val="004F1704"/>
    <w:rsid w:val="004F5F08"/>
    <w:rsid w:val="005003FD"/>
    <w:rsid w:val="0050060C"/>
    <w:rsid w:val="005008E7"/>
    <w:rsid w:val="00503933"/>
    <w:rsid w:val="00511580"/>
    <w:rsid w:val="00515005"/>
    <w:rsid w:val="005157FC"/>
    <w:rsid w:val="00516A7F"/>
    <w:rsid w:val="0052110A"/>
    <w:rsid w:val="00523963"/>
    <w:rsid w:val="00525F88"/>
    <w:rsid w:val="00526583"/>
    <w:rsid w:val="00527920"/>
    <w:rsid w:val="00530674"/>
    <w:rsid w:val="0053094E"/>
    <w:rsid w:val="00530CB2"/>
    <w:rsid w:val="005315D0"/>
    <w:rsid w:val="00531A8C"/>
    <w:rsid w:val="0053671E"/>
    <w:rsid w:val="00536DAE"/>
    <w:rsid w:val="0053735C"/>
    <w:rsid w:val="005410BC"/>
    <w:rsid w:val="00541442"/>
    <w:rsid w:val="00541964"/>
    <w:rsid w:val="00541AED"/>
    <w:rsid w:val="00542B3F"/>
    <w:rsid w:val="00543A1C"/>
    <w:rsid w:val="0055162F"/>
    <w:rsid w:val="00552814"/>
    <w:rsid w:val="00561D21"/>
    <w:rsid w:val="005637D2"/>
    <w:rsid w:val="0056390E"/>
    <w:rsid w:val="00563A9A"/>
    <w:rsid w:val="00564668"/>
    <w:rsid w:val="005654F6"/>
    <w:rsid w:val="0056787C"/>
    <w:rsid w:val="00567E50"/>
    <w:rsid w:val="0057027B"/>
    <w:rsid w:val="005724B4"/>
    <w:rsid w:val="00573490"/>
    <w:rsid w:val="00577B24"/>
    <w:rsid w:val="005810D6"/>
    <w:rsid w:val="005837C7"/>
    <w:rsid w:val="00583A56"/>
    <w:rsid w:val="00583E19"/>
    <w:rsid w:val="005854C1"/>
    <w:rsid w:val="00586119"/>
    <w:rsid w:val="00590977"/>
    <w:rsid w:val="00591BEC"/>
    <w:rsid w:val="005935C0"/>
    <w:rsid w:val="00595DD9"/>
    <w:rsid w:val="005A0759"/>
    <w:rsid w:val="005A09BF"/>
    <w:rsid w:val="005A2992"/>
    <w:rsid w:val="005A4177"/>
    <w:rsid w:val="005A50EB"/>
    <w:rsid w:val="005A6B9D"/>
    <w:rsid w:val="005A6CEB"/>
    <w:rsid w:val="005B4A75"/>
    <w:rsid w:val="005B4C37"/>
    <w:rsid w:val="005B5235"/>
    <w:rsid w:val="005B5E1A"/>
    <w:rsid w:val="005C19B9"/>
    <w:rsid w:val="005C37E3"/>
    <w:rsid w:val="005D1CDF"/>
    <w:rsid w:val="005D1FD0"/>
    <w:rsid w:val="005D5167"/>
    <w:rsid w:val="005D5480"/>
    <w:rsid w:val="005E2FD9"/>
    <w:rsid w:val="005E3A0B"/>
    <w:rsid w:val="005E602C"/>
    <w:rsid w:val="005E70D0"/>
    <w:rsid w:val="005E78F7"/>
    <w:rsid w:val="005E7A51"/>
    <w:rsid w:val="005E7C08"/>
    <w:rsid w:val="005F1A88"/>
    <w:rsid w:val="005F28F8"/>
    <w:rsid w:val="005F3FC9"/>
    <w:rsid w:val="005F420E"/>
    <w:rsid w:val="005F65E9"/>
    <w:rsid w:val="005F65EC"/>
    <w:rsid w:val="005F6FA4"/>
    <w:rsid w:val="005F745D"/>
    <w:rsid w:val="005F7ADC"/>
    <w:rsid w:val="00602D66"/>
    <w:rsid w:val="006065D8"/>
    <w:rsid w:val="006079C3"/>
    <w:rsid w:val="00610B17"/>
    <w:rsid w:val="0061259E"/>
    <w:rsid w:val="0061320B"/>
    <w:rsid w:val="00615964"/>
    <w:rsid w:val="00616CBB"/>
    <w:rsid w:val="00620341"/>
    <w:rsid w:val="006206E5"/>
    <w:rsid w:val="0062219D"/>
    <w:rsid w:val="0062523E"/>
    <w:rsid w:val="006268F8"/>
    <w:rsid w:val="00626D25"/>
    <w:rsid w:val="00626DE3"/>
    <w:rsid w:val="00630CE6"/>
    <w:rsid w:val="00631551"/>
    <w:rsid w:val="006324C7"/>
    <w:rsid w:val="00632A9E"/>
    <w:rsid w:val="0063483C"/>
    <w:rsid w:val="006357DB"/>
    <w:rsid w:val="006364D6"/>
    <w:rsid w:val="00640C64"/>
    <w:rsid w:val="0064626D"/>
    <w:rsid w:val="0064689F"/>
    <w:rsid w:val="006504EC"/>
    <w:rsid w:val="00651153"/>
    <w:rsid w:val="00651220"/>
    <w:rsid w:val="00652D1E"/>
    <w:rsid w:val="0065417C"/>
    <w:rsid w:val="00654402"/>
    <w:rsid w:val="00661574"/>
    <w:rsid w:val="0066195F"/>
    <w:rsid w:val="00663406"/>
    <w:rsid w:val="0066542E"/>
    <w:rsid w:val="006677DA"/>
    <w:rsid w:val="006709ED"/>
    <w:rsid w:val="00671584"/>
    <w:rsid w:val="00671B6D"/>
    <w:rsid w:val="00671E69"/>
    <w:rsid w:val="00675FDD"/>
    <w:rsid w:val="0068158E"/>
    <w:rsid w:val="006832AF"/>
    <w:rsid w:val="00684619"/>
    <w:rsid w:val="0068543D"/>
    <w:rsid w:val="00685E02"/>
    <w:rsid w:val="00687538"/>
    <w:rsid w:val="00690325"/>
    <w:rsid w:val="00691945"/>
    <w:rsid w:val="00691959"/>
    <w:rsid w:val="00691FDD"/>
    <w:rsid w:val="00692D0B"/>
    <w:rsid w:val="00694760"/>
    <w:rsid w:val="0069725A"/>
    <w:rsid w:val="00697B7C"/>
    <w:rsid w:val="006A5133"/>
    <w:rsid w:val="006A6FC7"/>
    <w:rsid w:val="006A70AB"/>
    <w:rsid w:val="006A763E"/>
    <w:rsid w:val="006B0966"/>
    <w:rsid w:val="006C0722"/>
    <w:rsid w:val="006C1387"/>
    <w:rsid w:val="006C4526"/>
    <w:rsid w:val="006C590D"/>
    <w:rsid w:val="006D3A63"/>
    <w:rsid w:val="006D7149"/>
    <w:rsid w:val="006E0899"/>
    <w:rsid w:val="006E1E02"/>
    <w:rsid w:val="006E2120"/>
    <w:rsid w:val="006E4D98"/>
    <w:rsid w:val="006E71AB"/>
    <w:rsid w:val="006F0018"/>
    <w:rsid w:val="006F0271"/>
    <w:rsid w:val="006F4145"/>
    <w:rsid w:val="006F4231"/>
    <w:rsid w:val="006F494D"/>
    <w:rsid w:val="006F559B"/>
    <w:rsid w:val="006F5C70"/>
    <w:rsid w:val="00710608"/>
    <w:rsid w:val="00710EA4"/>
    <w:rsid w:val="00711233"/>
    <w:rsid w:val="00713CFA"/>
    <w:rsid w:val="007141C6"/>
    <w:rsid w:val="00714842"/>
    <w:rsid w:val="00714EEB"/>
    <w:rsid w:val="00715923"/>
    <w:rsid w:val="007215AF"/>
    <w:rsid w:val="00723B1D"/>
    <w:rsid w:val="00724DD8"/>
    <w:rsid w:val="00727AE7"/>
    <w:rsid w:val="00730B37"/>
    <w:rsid w:val="007316B5"/>
    <w:rsid w:val="0073649C"/>
    <w:rsid w:val="00741C7D"/>
    <w:rsid w:val="00741ED9"/>
    <w:rsid w:val="00742321"/>
    <w:rsid w:val="00742727"/>
    <w:rsid w:val="00743009"/>
    <w:rsid w:val="00743637"/>
    <w:rsid w:val="00743BBB"/>
    <w:rsid w:val="00744904"/>
    <w:rsid w:val="007450A3"/>
    <w:rsid w:val="0074569E"/>
    <w:rsid w:val="007500FA"/>
    <w:rsid w:val="00750567"/>
    <w:rsid w:val="00751357"/>
    <w:rsid w:val="007549C3"/>
    <w:rsid w:val="007550D8"/>
    <w:rsid w:val="007574B8"/>
    <w:rsid w:val="00757C5B"/>
    <w:rsid w:val="00762061"/>
    <w:rsid w:val="00767D76"/>
    <w:rsid w:val="0077193D"/>
    <w:rsid w:val="00775DFB"/>
    <w:rsid w:val="007763E5"/>
    <w:rsid w:val="00777516"/>
    <w:rsid w:val="00780A56"/>
    <w:rsid w:val="00780FC5"/>
    <w:rsid w:val="00781889"/>
    <w:rsid w:val="00784F0C"/>
    <w:rsid w:val="00785551"/>
    <w:rsid w:val="00790B2A"/>
    <w:rsid w:val="007A1CAD"/>
    <w:rsid w:val="007A219E"/>
    <w:rsid w:val="007A4122"/>
    <w:rsid w:val="007B0671"/>
    <w:rsid w:val="007B11C8"/>
    <w:rsid w:val="007B3ADC"/>
    <w:rsid w:val="007C0E48"/>
    <w:rsid w:val="007C25FA"/>
    <w:rsid w:val="007C3045"/>
    <w:rsid w:val="007C3F13"/>
    <w:rsid w:val="007C4620"/>
    <w:rsid w:val="007C7E72"/>
    <w:rsid w:val="007D0F16"/>
    <w:rsid w:val="007D25DE"/>
    <w:rsid w:val="007D5387"/>
    <w:rsid w:val="007E4141"/>
    <w:rsid w:val="007E4238"/>
    <w:rsid w:val="007E4E1D"/>
    <w:rsid w:val="007E5AAD"/>
    <w:rsid w:val="007E6CC6"/>
    <w:rsid w:val="007E7BD0"/>
    <w:rsid w:val="007F3FA7"/>
    <w:rsid w:val="007F5939"/>
    <w:rsid w:val="00800309"/>
    <w:rsid w:val="00803CA7"/>
    <w:rsid w:val="00805B7B"/>
    <w:rsid w:val="008073BC"/>
    <w:rsid w:val="008116F6"/>
    <w:rsid w:val="00811712"/>
    <w:rsid w:val="008119A2"/>
    <w:rsid w:val="0081509C"/>
    <w:rsid w:val="00815A6A"/>
    <w:rsid w:val="00822070"/>
    <w:rsid w:val="00822A3E"/>
    <w:rsid w:val="00824D4C"/>
    <w:rsid w:val="008304B6"/>
    <w:rsid w:val="00840128"/>
    <w:rsid w:val="008418DD"/>
    <w:rsid w:val="008459D6"/>
    <w:rsid w:val="008508A5"/>
    <w:rsid w:val="00850EA4"/>
    <w:rsid w:val="0085426C"/>
    <w:rsid w:val="008556B5"/>
    <w:rsid w:val="00855D4F"/>
    <w:rsid w:val="00855E20"/>
    <w:rsid w:val="008566AB"/>
    <w:rsid w:val="00865260"/>
    <w:rsid w:val="008659C3"/>
    <w:rsid w:val="00866407"/>
    <w:rsid w:val="00873588"/>
    <w:rsid w:val="00875E0E"/>
    <w:rsid w:val="00880623"/>
    <w:rsid w:val="00880935"/>
    <w:rsid w:val="00880FE3"/>
    <w:rsid w:val="00883F61"/>
    <w:rsid w:val="008849B3"/>
    <w:rsid w:val="00886852"/>
    <w:rsid w:val="00886A6B"/>
    <w:rsid w:val="008876A0"/>
    <w:rsid w:val="00887D55"/>
    <w:rsid w:val="00890815"/>
    <w:rsid w:val="00890E45"/>
    <w:rsid w:val="00890F3B"/>
    <w:rsid w:val="0089290A"/>
    <w:rsid w:val="00893857"/>
    <w:rsid w:val="00893949"/>
    <w:rsid w:val="0089517F"/>
    <w:rsid w:val="00897102"/>
    <w:rsid w:val="008A2706"/>
    <w:rsid w:val="008A3E4F"/>
    <w:rsid w:val="008A4885"/>
    <w:rsid w:val="008A509D"/>
    <w:rsid w:val="008A75EA"/>
    <w:rsid w:val="008B147B"/>
    <w:rsid w:val="008B388C"/>
    <w:rsid w:val="008B5CBF"/>
    <w:rsid w:val="008C0B0D"/>
    <w:rsid w:val="008C234D"/>
    <w:rsid w:val="008C5AF4"/>
    <w:rsid w:val="008D0344"/>
    <w:rsid w:val="008D1646"/>
    <w:rsid w:val="008D3903"/>
    <w:rsid w:val="008D5BAF"/>
    <w:rsid w:val="008D639B"/>
    <w:rsid w:val="008D7460"/>
    <w:rsid w:val="008D74DC"/>
    <w:rsid w:val="008E01E0"/>
    <w:rsid w:val="008E0BF7"/>
    <w:rsid w:val="008E0C6C"/>
    <w:rsid w:val="008E3A74"/>
    <w:rsid w:val="008E41E5"/>
    <w:rsid w:val="008E68E5"/>
    <w:rsid w:val="008F153D"/>
    <w:rsid w:val="008F1A0E"/>
    <w:rsid w:val="008F1DDB"/>
    <w:rsid w:val="008F2052"/>
    <w:rsid w:val="008F48FA"/>
    <w:rsid w:val="008F5060"/>
    <w:rsid w:val="008F6204"/>
    <w:rsid w:val="0090310C"/>
    <w:rsid w:val="00906EDD"/>
    <w:rsid w:val="00907FD7"/>
    <w:rsid w:val="009118A5"/>
    <w:rsid w:val="00913520"/>
    <w:rsid w:val="009135BB"/>
    <w:rsid w:val="00917D1E"/>
    <w:rsid w:val="009205EB"/>
    <w:rsid w:val="00920A69"/>
    <w:rsid w:val="00920F25"/>
    <w:rsid w:val="00922805"/>
    <w:rsid w:val="00922987"/>
    <w:rsid w:val="00925EEA"/>
    <w:rsid w:val="00926567"/>
    <w:rsid w:val="00926E86"/>
    <w:rsid w:val="00933193"/>
    <w:rsid w:val="00933959"/>
    <w:rsid w:val="00937328"/>
    <w:rsid w:val="00940AE9"/>
    <w:rsid w:val="00940F81"/>
    <w:rsid w:val="0094691E"/>
    <w:rsid w:val="00952232"/>
    <w:rsid w:val="00955799"/>
    <w:rsid w:val="009560BA"/>
    <w:rsid w:val="00961818"/>
    <w:rsid w:val="00963E37"/>
    <w:rsid w:val="00973522"/>
    <w:rsid w:val="0097629C"/>
    <w:rsid w:val="0097649C"/>
    <w:rsid w:val="009767A9"/>
    <w:rsid w:val="00977E49"/>
    <w:rsid w:val="00980E5E"/>
    <w:rsid w:val="00980E78"/>
    <w:rsid w:val="00982012"/>
    <w:rsid w:val="0098435F"/>
    <w:rsid w:val="00984501"/>
    <w:rsid w:val="00985E61"/>
    <w:rsid w:val="009917D1"/>
    <w:rsid w:val="00993261"/>
    <w:rsid w:val="009958EA"/>
    <w:rsid w:val="009A0E02"/>
    <w:rsid w:val="009A1CD1"/>
    <w:rsid w:val="009A5D9A"/>
    <w:rsid w:val="009A735E"/>
    <w:rsid w:val="009B1339"/>
    <w:rsid w:val="009B1480"/>
    <w:rsid w:val="009B3519"/>
    <w:rsid w:val="009B3CA7"/>
    <w:rsid w:val="009B7675"/>
    <w:rsid w:val="009C1908"/>
    <w:rsid w:val="009C41B4"/>
    <w:rsid w:val="009C583A"/>
    <w:rsid w:val="009D11F7"/>
    <w:rsid w:val="009D21D0"/>
    <w:rsid w:val="009D27EA"/>
    <w:rsid w:val="009D2B0E"/>
    <w:rsid w:val="009D5270"/>
    <w:rsid w:val="009E06D6"/>
    <w:rsid w:val="009E1CA8"/>
    <w:rsid w:val="009E378D"/>
    <w:rsid w:val="009E4061"/>
    <w:rsid w:val="009E5F01"/>
    <w:rsid w:val="009F1B39"/>
    <w:rsid w:val="009F2042"/>
    <w:rsid w:val="009F4FAF"/>
    <w:rsid w:val="009F6BB5"/>
    <w:rsid w:val="009F71DC"/>
    <w:rsid w:val="00A02D08"/>
    <w:rsid w:val="00A0326D"/>
    <w:rsid w:val="00A1075C"/>
    <w:rsid w:val="00A11AD1"/>
    <w:rsid w:val="00A11B41"/>
    <w:rsid w:val="00A1208D"/>
    <w:rsid w:val="00A128D0"/>
    <w:rsid w:val="00A2165F"/>
    <w:rsid w:val="00A216BB"/>
    <w:rsid w:val="00A242CB"/>
    <w:rsid w:val="00A25E52"/>
    <w:rsid w:val="00A26569"/>
    <w:rsid w:val="00A27D5A"/>
    <w:rsid w:val="00A31139"/>
    <w:rsid w:val="00A31597"/>
    <w:rsid w:val="00A33C36"/>
    <w:rsid w:val="00A34F93"/>
    <w:rsid w:val="00A41FDC"/>
    <w:rsid w:val="00A47FEB"/>
    <w:rsid w:val="00A506C0"/>
    <w:rsid w:val="00A56F0D"/>
    <w:rsid w:val="00A6030B"/>
    <w:rsid w:val="00A616AA"/>
    <w:rsid w:val="00A629D0"/>
    <w:rsid w:val="00A63EA9"/>
    <w:rsid w:val="00A656AB"/>
    <w:rsid w:val="00A65720"/>
    <w:rsid w:val="00A65D5C"/>
    <w:rsid w:val="00A66079"/>
    <w:rsid w:val="00A66321"/>
    <w:rsid w:val="00A66B39"/>
    <w:rsid w:val="00A70614"/>
    <w:rsid w:val="00A72335"/>
    <w:rsid w:val="00A75558"/>
    <w:rsid w:val="00A77556"/>
    <w:rsid w:val="00A807F0"/>
    <w:rsid w:val="00A80A8F"/>
    <w:rsid w:val="00A86AEE"/>
    <w:rsid w:val="00A91022"/>
    <w:rsid w:val="00A926DE"/>
    <w:rsid w:val="00A93C7E"/>
    <w:rsid w:val="00A94024"/>
    <w:rsid w:val="00A963FC"/>
    <w:rsid w:val="00A9780E"/>
    <w:rsid w:val="00A97AC5"/>
    <w:rsid w:val="00AA1391"/>
    <w:rsid w:val="00AA1EF0"/>
    <w:rsid w:val="00AA2587"/>
    <w:rsid w:val="00AA51C6"/>
    <w:rsid w:val="00AA537D"/>
    <w:rsid w:val="00AB1593"/>
    <w:rsid w:val="00AB26D1"/>
    <w:rsid w:val="00AB2868"/>
    <w:rsid w:val="00AB657C"/>
    <w:rsid w:val="00AB6C76"/>
    <w:rsid w:val="00AC08D8"/>
    <w:rsid w:val="00AC0A2D"/>
    <w:rsid w:val="00AC119C"/>
    <w:rsid w:val="00AC36EF"/>
    <w:rsid w:val="00AD029F"/>
    <w:rsid w:val="00AD06A2"/>
    <w:rsid w:val="00AD0EB6"/>
    <w:rsid w:val="00AD1E96"/>
    <w:rsid w:val="00AD2985"/>
    <w:rsid w:val="00AD46D8"/>
    <w:rsid w:val="00AD6DA9"/>
    <w:rsid w:val="00AE0823"/>
    <w:rsid w:val="00AE2A7D"/>
    <w:rsid w:val="00AE6E65"/>
    <w:rsid w:val="00AE6F1D"/>
    <w:rsid w:val="00AE722F"/>
    <w:rsid w:val="00AE73F2"/>
    <w:rsid w:val="00AF0142"/>
    <w:rsid w:val="00AF1F68"/>
    <w:rsid w:val="00AF625A"/>
    <w:rsid w:val="00B00A18"/>
    <w:rsid w:val="00B02CDE"/>
    <w:rsid w:val="00B07550"/>
    <w:rsid w:val="00B07E8E"/>
    <w:rsid w:val="00B122D9"/>
    <w:rsid w:val="00B13A7A"/>
    <w:rsid w:val="00B14326"/>
    <w:rsid w:val="00B14DF6"/>
    <w:rsid w:val="00B17A7A"/>
    <w:rsid w:val="00B206C7"/>
    <w:rsid w:val="00B21A5C"/>
    <w:rsid w:val="00B21FA5"/>
    <w:rsid w:val="00B235A7"/>
    <w:rsid w:val="00B238D2"/>
    <w:rsid w:val="00B248C4"/>
    <w:rsid w:val="00B260AC"/>
    <w:rsid w:val="00B27B82"/>
    <w:rsid w:val="00B327AD"/>
    <w:rsid w:val="00B3491B"/>
    <w:rsid w:val="00B37834"/>
    <w:rsid w:val="00B37B03"/>
    <w:rsid w:val="00B41FE5"/>
    <w:rsid w:val="00B46E3F"/>
    <w:rsid w:val="00B47DF0"/>
    <w:rsid w:val="00B50D46"/>
    <w:rsid w:val="00B51F95"/>
    <w:rsid w:val="00B576DA"/>
    <w:rsid w:val="00B62878"/>
    <w:rsid w:val="00B6460E"/>
    <w:rsid w:val="00B657CF"/>
    <w:rsid w:val="00B6667E"/>
    <w:rsid w:val="00B731C0"/>
    <w:rsid w:val="00B7466B"/>
    <w:rsid w:val="00B777F6"/>
    <w:rsid w:val="00B81F3F"/>
    <w:rsid w:val="00B8540E"/>
    <w:rsid w:val="00B874D8"/>
    <w:rsid w:val="00B9008A"/>
    <w:rsid w:val="00BA0563"/>
    <w:rsid w:val="00BA234F"/>
    <w:rsid w:val="00BA45C3"/>
    <w:rsid w:val="00BA523B"/>
    <w:rsid w:val="00BA5331"/>
    <w:rsid w:val="00BA7604"/>
    <w:rsid w:val="00BB4195"/>
    <w:rsid w:val="00BB65C8"/>
    <w:rsid w:val="00BB7A86"/>
    <w:rsid w:val="00BC1AE1"/>
    <w:rsid w:val="00BC1AF0"/>
    <w:rsid w:val="00BC376D"/>
    <w:rsid w:val="00BC55C8"/>
    <w:rsid w:val="00BC70F5"/>
    <w:rsid w:val="00BC718C"/>
    <w:rsid w:val="00BD0762"/>
    <w:rsid w:val="00BD1FFF"/>
    <w:rsid w:val="00BD202D"/>
    <w:rsid w:val="00BD3C86"/>
    <w:rsid w:val="00BD4597"/>
    <w:rsid w:val="00BD6AAE"/>
    <w:rsid w:val="00BD6D94"/>
    <w:rsid w:val="00BD6EA1"/>
    <w:rsid w:val="00BD7F03"/>
    <w:rsid w:val="00BE1807"/>
    <w:rsid w:val="00BE2086"/>
    <w:rsid w:val="00BE21E1"/>
    <w:rsid w:val="00BE5116"/>
    <w:rsid w:val="00BE56D1"/>
    <w:rsid w:val="00BE5DD1"/>
    <w:rsid w:val="00BF2321"/>
    <w:rsid w:val="00BF3172"/>
    <w:rsid w:val="00BF350D"/>
    <w:rsid w:val="00BF36D8"/>
    <w:rsid w:val="00BF4F60"/>
    <w:rsid w:val="00BF6069"/>
    <w:rsid w:val="00BF61A0"/>
    <w:rsid w:val="00BF74E2"/>
    <w:rsid w:val="00C010A3"/>
    <w:rsid w:val="00C03855"/>
    <w:rsid w:val="00C05624"/>
    <w:rsid w:val="00C10184"/>
    <w:rsid w:val="00C13EBA"/>
    <w:rsid w:val="00C17283"/>
    <w:rsid w:val="00C2209B"/>
    <w:rsid w:val="00C22485"/>
    <w:rsid w:val="00C23753"/>
    <w:rsid w:val="00C259E0"/>
    <w:rsid w:val="00C30D68"/>
    <w:rsid w:val="00C31E91"/>
    <w:rsid w:val="00C34C6B"/>
    <w:rsid w:val="00C34DFD"/>
    <w:rsid w:val="00C358D9"/>
    <w:rsid w:val="00C40030"/>
    <w:rsid w:val="00C43120"/>
    <w:rsid w:val="00C446FE"/>
    <w:rsid w:val="00C50D94"/>
    <w:rsid w:val="00C512E6"/>
    <w:rsid w:val="00C52C0C"/>
    <w:rsid w:val="00C54162"/>
    <w:rsid w:val="00C54348"/>
    <w:rsid w:val="00C545D2"/>
    <w:rsid w:val="00C560E3"/>
    <w:rsid w:val="00C5611D"/>
    <w:rsid w:val="00C57EBB"/>
    <w:rsid w:val="00C62CC0"/>
    <w:rsid w:val="00C657D6"/>
    <w:rsid w:val="00C65F98"/>
    <w:rsid w:val="00C66E6D"/>
    <w:rsid w:val="00C66E9C"/>
    <w:rsid w:val="00C66EC1"/>
    <w:rsid w:val="00C67540"/>
    <w:rsid w:val="00C702A5"/>
    <w:rsid w:val="00C73425"/>
    <w:rsid w:val="00C73617"/>
    <w:rsid w:val="00C73BE5"/>
    <w:rsid w:val="00C77003"/>
    <w:rsid w:val="00C772A9"/>
    <w:rsid w:val="00C776A9"/>
    <w:rsid w:val="00C80932"/>
    <w:rsid w:val="00C82353"/>
    <w:rsid w:val="00C83D57"/>
    <w:rsid w:val="00C85E20"/>
    <w:rsid w:val="00C91844"/>
    <w:rsid w:val="00C9457D"/>
    <w:rsid w:val="00C953FC"/>
    <w:rsid w:val="00C95C01"/>
    <w:rsid w:val="00C97931"/>
    <w:rsid w:val="00CA14B5"/>
    <w:rsid w:val="00CA3884"/>
    <w:rsid w:val="00CA4BAF"/>
    <w:rsid w:val="00CA6FC2"/>
    <w:rsid w:val="00CA7105"/>
    <w:rsid w:val="00CA7E75"/>
    <w:rsid w:val="00CB16DC"/>
    <w:rsid w:val="00CB19C2"/>
    <w:rsid w:val="00CB4501"/>
    <w:rsid w:val="00CB5239"/>
    <w:rsid w:val="00CB5A4E"/>
    <w:rsid w:val="00CB5F74"/>
    <w:rsid w:val="00CB6B0C"/>
    <w:rsid w:val="00CC38B2"/>
    <w:rsid w:val="00CC4AAD"/>
    <w:rsid w:val="00CC57B3"/>
    <w:rsid w:val="00CC5E1C"/>
    <w:rsid w:val="00CC75E7"/>
    <w:rsid w:val="00CD05D7"/>
    <w:rsid w:val="00CD34D2"/>
    <w:rsid w:val="00CD63A0"/>
    <w:rsid w:val="00CD74ED"/>
    <w:rsid w:val="00CD7D6D"/>
    <w:rsid w:val="00CE0777"/>
    <w:rsid w:val="00CE33F6"/>
    <w:rsid w:val="00CE509D"/>
    <w:rsid w:val="00CE6BF6"/>
    <w:rsid w:val="00CE6E5F"/>
    <w:rsid w:val="00CE7610"/>
    <w:rsid w:val="00CE7A04"/>
    <w:rsid w:val="00CF0B03"/>
    <w:rsid w:val="00CF2872"/>
    <w:rsid w:val="00CF2E72"/>
    <w:rsid w:val="00CF3764"/>
    <w:rsid w:val="00CF456E"/>
    <w:rsid w:val="00CF6CDA"/>
    <w:rsid w:val="00D019BE"/>
    <w:rsid w:val="00D047A1"/>
    <w:rsid w:val="00D04F7A"/>
    <w:rsid w:val="00D05957"/>
    <w:rsid w:val="00D10002"/>
    <w:rsid w:val="00D106B3"/>
    <w:rsid w:val="00D1399C"/>
    <w:rsid w:val="00D141CA"/>
    <w:rsid w:val="00D146B6"/>
    <w:rsid w:val="00D160F7"/>
    <w:rsid w:val="00D201B4"/>
    <w:rsid w:val="00D2213A"/>
    <w:rsid w:val="00D24582"/>
    <w:rsid w:val="00D24806"/>
    <w:rsid w:val="00D2512C"/>
    <w:rsid w:val="00D26863"/>
    <w:rsid w:val="00D26A36"/>
    <w:rsid w:val="00D30730"/>
    <w:rsid w:val="00D33B0E"/>
    <w:rsid w:val="00D33BB6"/>
    <w:rsid w:val="00D33D54"/>
    <w:rsid w:val="00D34B87"/>
    <w:rsid w:val="00D34D0F"/>
    <w:rsid w:val="00D34E54"/>
    <w:rsid w:val="00D3561F"/>
    <w:rsid w:val="00D357C0"/>
    <w:rsid w:val="00D36F63"/>
    <w:rsid w:val="00D413A1"/>
    <w:rsid w:val="00D41D8E"/>
    <w:rsid w:val="00D44154"/>
    <w:rsid w:val="00D441D2"/>
    <w:rsid w:val="00D44A00"/>
    <w:rsid w:val="00D45412"/>
    <w:rsid w:val="00D45D29"/>
    <w:rsid w:val="00D46015"/>
    <w:rsid w:val="00D47354"/>
    <w:rsid w:val="00D47974"/>
    <w:rsid w:val="00D479BE"/>
    <w:rsid w:val="00D50484"/>
    <w:rsid w:val="00D508CF"/>
    <w:rsid w:val="00D50944"/>
    <w:rsid w:val="00D52130"/>
    <w:rsid w:val="00D5505C"/>
    <w:rsid w:val="00D5507A"/>
    <w:rsid w:val="00D572F9"/>
    <w:rsid w:val="00D62EE7"/>
    <w:rsid w:val="00D63C73"/>
    <w:rsid w:val="00D652D0"/>
    <w:rsid w:val="00D66B6F"/>
    <w:rsid w:val="00D66D13"/>
    <w:rsid w:val="00D70D62"/>
    <w:rsid w:val="00D716F7"/>
    <w:rsid w:val="00D72113"/>
    <w:rsid w:val="00D77217"/>
    <w:rsid w:val="00D80413"/>
    <w:rsid w:val="00D80CED"/>
    <w:rsid w:val="00D83930"/>
    <w:rsid w:val="00D8557F"/>
    <w:rsid w:val="00D90EB8"/>
    <w:rsid w:val="00D90F2F"/>
    <w:rsid w:val="00D91980"/>
    <w:rsid w:val="00D93CF6"/>
    <w:rsid w:val="00D94022"/>
    <w:rsid w:val="00D969E1"/>
    <w:rsid w:val="00D96C08"/>
    <w:rsid w:val="00DA2F0D"/>
    <w:rsid w:val="00DA3ADF"/>
    <w:rsid w:val="00DA4468"/>
    <w:rsid w:val="00DB1F76"/>
    <w:rsid w:val="00DB3225"/>
    <w:rsid w:val="00DB41B1"/>
    <w:rsid w:val="00DC045E"/>
    <w:rsid w:val="00DC3AEA"/>
    <w:rsid w:val="00DC3E41"/>
    <w:rsid w:val="00DC43C2"/>
    <w:rsid w:val="00DC4A93"/>
    <w:rsid w:val="00DC5AD4"/>
    <w:rsid w:val="00DC6722"/>
    <w:rsid w:val="00DD11C1"/>
    <w:rsid w:val="00DD1602"/>
    <w:rsid w:val="00DD73EC"/>
    <w:rsid w:val="00DE0DF0"/>
    <w:rsid w:val="00DE46FF"/>
    <w:rsid w:val="00DE4EDC"/>
    <w:rsid w:val="00DE575A"/>
    <w:rsid w:val="00DE5E3C"/>
    <w:rsid w:val="00DE61D8"/>
    <w:rsid w:val="00DF08CA"/>
    <w:rsid w:val="00DF5175"/>
    <w:rsid w:val="00DF537E"/>
    <w:rsid w:val="00E04F1D"/>
    <w:rsid w:val="00E055F0"/>
    <w:rsid w:val="00E109D2"/>
    <w:rsid w:val="00E10A4B"/>
    <w:rsid w:val="00E14F2D"/>
    <w:rsid w:val="00E175C4"/>
    <w:rsid w:val="00E202CA"/>
    <w:rsid w:val="00E24D2E"/>
    <w:rsid w:val="00E277FD"/>
    <w:rsid w:val="00E338EA"/>
    <w:rsid w:val="00E341AB"/>
    <w:rsid w:val="00E3525A"/>
    <w:rsid w:val="00E4176B"/>
    <w:rsid w:val="00E43236"/>
    <w:rsid w:val="00E43FC4"/>
    <w:rsid w:val="00E46034"/>
    <w:rsid w:val="00E51913"/>
    <w:rsid w:val="00E51C08"/>
    <w:rsid w:val="00E53CA9"/>
    <w:rsid w:val="00E568E6"/>
    <w:rsid w:val="00E60348"/>
    <w:rsid w:val="00E6037C"/>
    <w:rsid w:val="00E62303"/>
    <w:rsid w:val="00E634FA"/>
    <w:rsid w:val="00E678E6"/>
    <w:rsid w:val="00E70204"/>
    <w:rsid w:val="00E71156"/>
    <w:rsid w:val="00E73B96"/>
    <w:rsid w:val="00E74A6E"/>
    <w:rsid w:val="00E75050"/>
    <w:rsid w:val="00E75EC6"/>
    <w:rsid w:val="00E765B6"/>
    <w:rsid w:val="00E8024B"/>
    <w:rsid w:val="00E836E1"/>
    <w:rsid w:val="00E85599"/>
    <w:rsid w:val="00E85A52"/>
    <w:rsid w:val="00E86885"/>
    <w:rsid w:val="00E87D2A"/>
    <w:rsid w:val="00E907D7"/>
    <w:rsid w:val="00E923F4"/>
    <w:rsid w:val="00E9295E"/>
    <w:rsid w:val="00E96248"/>
    <w:rsid w:val="00E97CD3"/>
    <w:rsid w:val="00EA09B1"/>
    <w:rsid w:val="00EA0BF4"/>
    <w:rsid w:val="00EA2561"/>
    <w:rsid w:val="00EA44D4"/>
    <w:rsid w:val="00EA4F3F"/>
    <w:rsid w:val="00EA6C9D"/>
    <w:rsid w:val="00EA7B07"/>
    <w:rsid w:val="00EB29E3"/>
    <w:rsid w:val="00EB339E"/>
    <w:rsid w:val="00EB62C3"/>
    <w:rsid w:val="00ED37A8"/>
    <w:rsid w:val="00ED432A"/>
    <w:rsid w:val="00ED460C"/>
    <w:rsid w:val="00ED63CA"/>
    <w:rsid w:val="00ED68C7"/>
    <w:rsid w:val="00EE5A98"/>
    <w:rsid w:val="00EE6AAD"/>
    <w:rsid w:val="00EE712F"/>
    <w:rsid w:val="00EE7535"/>
    <w:rsid w:val="00EF210C"/>
    <w:rsid w:val="00EF6625"/>
    <w:rsid w:val="00EF7769"/>
    <w:rsid w:val="00EF7CA0"/>
    <w:rsid w:val="00F03053"/>
    <w:rsid w:val="00F03F16"/>
    <w:rsid w:val="00F046B9"/>
    <w:rsid w:val="00F053E6"/>
    <w:rsid w:val="00F0572E"/>
    <w:rsid w:val="00F06832"/>
    <w:rsid w:val="00F10EAC"/>
    <w:rsid w:val="00F12505"/>
    <w:rsid w:val="00F129DB"/>
    <w:rsid w:val="00F15D21"/>
    <w:rsid w:val="00F2009C"/>
    <w:rsid w:val="00F235AB"/>
    <w:rsid w:val="00F27B98"/>
    <w:rsid w:val="00F35F4C"/>
    <w:rsid w:val="00F42413"/>
    <w:rsid w:val="00F42894"/>
    <w:rsid w:val="00F43008"/>
    <w:rsid w:val="00F4700D"/>
    <w:rsid w:val="00F5043E"/>
    <w:rsid w:val="00F510F4"/>
    <w:rsid w:val="00F51CAB"/>
    <w:rsid w:val="00F52199"/>
    <w:rsid w:val="00F52CD4"/>
    <w:rsid w:val="00F53091"/>
    <w:rsid w:val="00F54A93"/>
    <w:rsid w:val="00F5676F"/>
    <w:rsid w:val="00F56D5C"/>
    <w:rsid w:val="00F617D5"/>
    <w:rsid w:val="00F63808"/>
    <w:rsid w:val="00F714F3"/>
    <w:rsid w:val="00F715AE"/>
    <w:rsid w:val="00F745CA"/>
    <w:rsid w:val="00F74D34"/>
    <w:rsid w:val="00F7668D"/>
    <w:rsid w:val="00F816B2"/>
    <w:rsid w:val="00F827EC"/>
    <w:rsid w:val="00F85C20"/>
    <w:rsid w:val="00F85C66"/>
    <w:rsid w:val="00F86ABA"/>
    <w:rsid w:val="00F90B2E"/>
    <w:rsid w:val="00F915BC"/>
    <w:rsid w:val="00F959B6"/>
    <w:rsid w:val="00F95C1B"/>
    <w:rsid w:val="00F96D36"/>
    <w:rsid w:val="00FA0826"/>
    <w:rsid w:val="00FA1398"/>
    <w:rsid w:val="00FA2043"/>
    <w:rsid w:val="00FA5A53"/>
    <w:rsid w:val="00FA7454"/>
    <w:rsid w:val="00FB09D0"/>
    <w:rsid w:val="00FB1EEA"/>
    <w:rsid w:val="00FB3584"/>
    <w:rsid w:val="00FB4668"/>
    <w:rsid w:val="00FB5AC8"/>
    <w:rsid w:val="00FB63A8"/>
    <w:rsid w:val="00FB6E54"/>
    <w:rsid w:val="00FB7844"/>
    <w:rsid w:val="00FC0A23"/>
    <w:rsid w:val="00FC274B"/>
    <w:rsid w:val="00FC3A7B"/>
    <w:rsid w:val="00FC3D40"/>
    <w:rsid w:val="00FC5202"/>
    <w:rsid w:val="00FC5A64"/>
    <w:rsid w:val="00FC7466"/>
    <w:rsid w:val="00FC76DC"/>
    <w:rsid w:val="00FD1574"/>
    <w:rsid w:val="00FD499F"/>
    <w:rsid w:val="00FD578A"/>
    <w:rsid w:val="00FD589A"/>
    <w:rsid w:val="00FD60EC"/>
    <w:rsid w:val="00FD6A46"/>
    <w:rsid w:val="00FD7680"/>
    <w:rsid w:val="00FE1140"/>
    <w:rsid w:val="00FE1823"/>
    <w:rsid w:val="00FE1DBA"/>
    <w:rsid w:val="00FE2087"/>
    <w:rsid w:val="00FE4742"/>
    <w:rsid w:val="00FE6A12"/>
    <w:rsid w:val="00FE777D"/>
    <w:rsid w:val="00FE7E7D"/>
    <w:rsid w:val="00FF16BC"/>
    <w:rsid w:val="00FF6231"/>
    <w:rsid w:val="00FF66B4"/>
    <w:rsid w:val="00FF6D3E"/>
    <w:rsid w:val="230F8562"/>
    <w:rsid w:val="531AC30E"/>
    <w:rsid w:val="53B08072"/>
    <w:rsid w:val="7B0B7B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F3477"/>
  <w15:chartTrackingRefBased/>
  <w15:docId w15:val="{E9FFF99B-57C8-41A2-985E-8F03EB231A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Verdana" w:hAnsi="Verdana" w:eastAsiaTheme="minorHAnsi"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F33CA"/>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33CA"/>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33CA"/>
    <w:pPr>
      <w:keepNext/>
      <w:keepLines/>
      <w:spacing w:before="160" w:after="80"/>
      <w:outlineLvl w:val="2"/>
    </w:pPr>
    <w:rPr>
      <w:rFonts w:asciiTheme="minorHAnsi" w:hAnsiTheme="minorHAnsi"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33CA"/>
    <w:pPr>
      <w:keepNext/>
      <w:keepLines/>
      <w:spacing w:before="80" w:after="40"/>
      <w:outlineLvl w:val="3"/>
    </w:pPr>
    <w:rPr>
      <w:rFonts w:asciiTheme="minorHAnsi" w:hAnsiTheme="min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33CA"/>
    <w:pPr>
      <w:keepNext/>
      <w:keepLines/>
      <w:spacing w:before="80" w:after="40"/>
      <w:outlineLvl w:val="4"/>
    </w:pPr>
    <w:rPr>
      <w:rFonts w:asciiTheme="minorHAnsi" w:hAnsiTheme="min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33CA"/>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3CA"/>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3CA"/>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3CA"/>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F33CA"/>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1F33CA"/>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1F33CA"/>
    <w:rPr>
      <w:rFonts w:asciiTheme="minorHAnsi" w:hAnsiTheme="minorHAnsi"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1F33CA"/>
    <w:rPr>
      <w:rFonts w:asciiTheme="minorHAnsi" w:hAnsiTheme="minorHAnsi"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1F33CA"/>
    <w:rPr>
      <w:rFonts w:asciiTheme="minorHAnsi" w:hAnsiTheme="minorHAnsi"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1F33CA"/>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F33CA"/>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F33CA"/>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F33CA"/>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1F33C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F33C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F33CA"/>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F33CA"/>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3CA"/>
    <w:pPr>
      <w:spacing w:before="160"/>
      <w:jc w:val="center"/>
    </w:pPr>
    <w:rPr>
      <w:i/>
      <w:iCs/>
      <w:color w:val="404040" w:themeColor="text1" w:themeTint="BF"/>
    </w:rPr>
  </w:style>
  <w:style w:type="character" w:styleId="QuoteChar" w:customStyle="1">
    <w:name w:val="Quote Char"/>
    <w:basedOn w:val="DefaultParagraphFont"/>
    <w:link w:val="Quote"/>
    <w:uiPriority w:val="29"/>
    <w:rsid w:val="001F33CA"/>
    <w:rPr>
      <w:i/>
      <w:iCs/>
      <w:color w:val="404040" w:themeColor="text1" w:themeTint="BF"/>
    </w:rPr>
  </w:style>
  <w:style w:type="paragraph" w:styleId="ListParagraph">
    <w:name w:val="List Paragraph"/>
    <w:basedOn w:val="Normal"/>
    <w:uiPriority w:val="34"/>
    <w:qFormat/>
    <w:rsid w:val="001F33CA"/>
    <w:pPr>
      <w:ind w:left="720"/>
      <w:contextualSpacing/>
    </w:pPr>
  </w:style>
  <w:style w:type="character" w:styleId="IntenseEmphasis">
    <w:name w:val="Intense Emphasis"/>
    <w:basedOn w:val="DefaultParagraphFont"/>
    <w:uiPriority w:val="21"/>
    <w:qFormat/>
    <w:rsid w:val="001F33CA"/>
    <w:rPr>
      <w:i/>
      <w:iCs/>
      <w:color w:val="2F5496" w:themeColor="accent1" w:themeShade="BF"/>
    </w:rPr>
  </w:style>
  <w:style w:type="paragraph" w:styleId="IntenseQuote">
    <w:name w:val="Intense Quote"/>
    <w:basedOn w:val="Normal"/>
    <w:next w:val="Normal"/>
    <w:link w:val="IntenseQuoteChar"/>
    <w:uiPriority w:val="30"/>
    <w:qFormat/>
    <w:rsid w:val="001F33CA"/>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1F33CA"/>
    <w:rPr>
      <w:i/>
      <w:iCs/>
      <w:color w:val="2F5496" w:themeColor="accent1" w:themeShade="BF"/>
    </w:rPr>
  </w:style>
  <w:style w:type="character" w:styleId="IntenseReference">
    <w:name w:val="Intense Reference"/>
    <w:basedOn w:val="DefaultParagraphFont"/>
    <w:uiPriority w:val="32"/>
    <w:qFormat/>
    <w:rsid w:val="001F33CA"/>
    <w:rPr>
      <w:b/>
      <w:bCs/>
      <w:smallCaps/>
      <w:color w:val="2F5496" w:themeColor="accent1" w:themeShade="BF"/>
      <w:spacing w:val="5"/>
    </w:rPr>
  </w:style>
  <w:style w:type="character" w:styleId="CommentReference">
    <w:name w:val="Comment Reference"/>
    <w:basedOn w:val="DefaultParagraphFont"/>
    <w:uiPriority w:val="99"/>
    <w:semiHidden/>
    <w:unhideWhenUsed/>
    <w:rsid w:val="00D36F63"/>
    <w:rPr>
      <w:sz w:val="16"/>
      <w:szCs w:val="16"/>
    </w:rPr>
  </w:style>
  <w:style w:type="paragraph" w:styleId="CommentText">
    <w:name w:val="Comment Text"/>
    <w:basedOn w:val="Normal"/>
    <w:link w:val="CommentTextChar"/>
    <w:uiPriority w:val="99"/>
    <w:unhideWhenUsed/>
    <w:rsid w:val="00D36F63"/>
    <w:pPr>
      <w:spacing w:line="240" w:lineRule="auto"/>
    </w:pPr>
    <w:rPr>
      <w:szCs w:val="20"/>
    </w:rPr>
  </w:style>
  <w:style w:type="character" w:styleId="CommentTextChar" w:customStyle="1">
    <w:name w:val="Comment Text Char"/>
    <w:basedOn w:val="DefaultParagraphFont"/>
    <w:link w:val="CommentText"/>
    <w:uiPriority w:val="99"/>
    <w:rsid w:val="00D36F63"/>
    <w:rPr>
      <w:szCs w:val="20"/>
    </w:rPr>
  </w:style>
  <w:style w:type="paragraph" w:styleId="CommentSubject">
    <w:name w:val="Comment Subject"/>
    <w:basedOn w:val="CommentText"/>
    <w:next w:val="CommentText"/>
    <w:link w:val="CommentSubjectChar"/>
    <w:uiPriority w:val="99"/>
    <w:semiHidden/>
    <w:unhideWhenUsed/>
    <w:rsid w:val="00D36F63"/>
    <w:rPr>
      <w:b/>
      <w:bCs/>
    </w:rPr>
  </w:style>
  <w:style w:type="character" w:styleId="CommentSubjectChar" w:customStyle="1">
    <w:name w:val="Comment Subject Char"/>
    <w:basedOn w:val="CommentTextChar"/>
    <w:link w:val="CommentSubject"/>
    <w:uiPriority w:val="99"/>
    <w:semiHidden/>
    <w:rsid w:val="00D36F63"/>
    <w:rPr>
      <w:b/>
      <w:bCs/>
      <w:szCs w:val="20"/>
    </w:rPr>
  </w:style>
  <w:style w:type="paragraph" w:styleId="Revision">
    <w:name w:val="Revision"/>
    <w:hidden/>
    <w:uiPriority w:val="99"/>
    <w:semiHidden/>
    <w:rsid w:val="00714EEB"/>
    <w:pPr>
      <w:spacing w:after="0" w:line="240" w:lineRule="auto"/>
    </w:pPr>
  </w:style>
  <w:style w:type="paragraph" w:styleId="pf0" w:customStyle="1">
    <w:name w:val="pf0"/>
    <w:basedOn w:val="Normal"/>
    <w:rsid w:val="00F90B2E"/>
    <w:pPr>
      <w:spacing w:before="100" w:beforeAutospacing="1" w:after="100" w:afterAutospacing="1" w:line="240" w:lineRule="auto"/>
    </w:pPr>
    <w:rPr>
      <w:rFonts w:ascii="Times New Roman" w:hAnsi="Times New Roman" w:eastAsia="Times New Roman" w:cs="Times New Roman"/>
      <w:sz w:val="24"/>
      <w:szCs w:val="24"/>
      <w:lang w:eastAsia="lt-LT"/>
    </w:rPr>
  </w:style>
  <w:style w:type="character" w:styleId="cf01" w:customStyle="1">
    <w:name w:val="cf01"/>
    <w:basedOn w:val="DefaultParagraphFont"/>
    <w:rsid w:val="00F90B2E"/>
    <w:rPr>
      <w:rFonts w:hint="default" w:ascii="Segoe UI" w:hAnsi="Segoe UI" w:cs="Segoe UI"/>
      <w:sz w:val="18"/>
      <w:szCs w:val="18"/>
    </w:rPr>
  </w:style>
  <w:style w:type="character" w:styleId="Mention">
    <w:name w:val="Mention"/>
    <w:basedOn w:val="DefaultParagraphFont"/>
    <w:uiPriority w:val="99"/>
    <w:unhideWhenUsed/>
    <w:rsid w:val="00963E37"/>
    <w:rPr>
      <w:color w:val="2B579A"/>
      <w:shd w:val="clear" w:color="auto" w:fill="E1DFDD"/>
    </w:rPr>
  </w:style>
  <w:style w:type="paragraph" w:styleId="Sraopastraipa1" w:customStyle="1">
    <w:name w:val="Sąrašo pastraipa1"/>
    <w:basedOn w:val="Normal"/>
    <w:rsid w:val="00F52199"/>
    <w:pPr>
      <w:autoSpaceDN w:val="0"/>
      <w:spacing w:line="240" w:lineRule="auto"/>
      <w:ind w:left="720"/>
      <w:contextualSpacing/>
    </w:pPr>
    <w:rPr>
      <w:rFonts w:eastAsia="Calibri" w:cs="Arial"/>
    </w:rPr>
  </w:style>
  <w:style w:type="character" w:styleId="Numatytasispastraiposriftas1" w:customStyle="1">
    <w:name w:val="Numatytasis pastraipos šriftas1"/>
    <w:rsid w:val="00F52199"/>
  </w:style>
  <w:style w:type="character" w:styleId="Hyperlink">
    <w:name w:val="Hyperlink"/>
    <w:basedOn w:val="DefaultParagraphFont"/>
    <w:uiPriority w:val="99"/>
    <w:unhideWhenUsed/>
    <w:rsid w:val="003921E9"/>
    <w:rPr>
      <w:color w:val="0563C1" w:themeColor="hyperlink"/>
      <w:u w:val="single"/>
    </w:rPr>
  </w:style>
  <w:style w:type="character" w:styleId="UnresolvedMention">
    <w:name w:val="Unresolved Mention"/>
    <w:basedOn w:val="DefaultParagraphFont"/>
    <w:uiPriority w:val="99"/>
    <w:semiHidden/>
    <w:unhideWhenUsed/>
    <w:rsid w:val="003921E9"/>
    <w:rPr>
      <w:color w:val="605E5C"/>
      <w:shd w:val="clear" w:color="auto" w:fill="E1DFDD"/>
    </w:rPr>
  </w:style>
  <w:style w:type="table" w:styleId="TableGrid">
    <w:name w:val="Table Grid"/>
    <w:basedOn w:val="TableNormal"/>
    <w:uiPriority w:val="59"/>
    <w:rsid w:val="00D5505C"/>
    <w:pPr>
      <w:spacing w:after="0" w:line="240" w:lineRule="auto"/>
    </w:pPr>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dap@lrt.lt" TargetMode="External" Id="rId8" /><Relationship Type="http://schemas.openxmlformats.org/officeDocument/2006/relationships/hyperlink" Target="mailto:dap@lrt.lt" TargetMode="External" Id="rId13" /><Relationship Type="http://schemas.openxmlformats.org/officeDocument/2006/relationships/hyperlink" Target="https://apie.lrt.lt/skaidrumas/Skaidrumas/asmens-duomenu-apsauga" TargetMode="External" Id="rId18" /><Relationship Type="http://schemas.openxmlformats.org/officeDocument/2006/relationships/theme" Target="theme/theme1.xml" Id="rId26" /><Relationship Type="http://schemas.openxmlformats.org/officeDocument/2006/relationships/styles" Target="styles.xml" Id="rId3" /><Relationship Type="http://schemas.openxmlformats.org/officeDocument/2006/relationships/hyperlink" Target="http://www.poynter.org/ifcn" TargetMode="External" Id="rId21" /><Relationship Type="http://schemas.openxmlformats.org/officeDocument/2006/relationships/hyperlink" Target="mailto:dap@lrt.lt" TargetMode="External" Id="rId7" /><Relationship Type="http://schemas.openxmlformats.org/officeDocument/2006/relationships/hyperlink" Target="mailto:dap@lrt.lt" TargetMode="External" Id="rId12" /><Relationship Type="http://schemas.openxmlformats.org/officeDocument/2006/relationships/hyperlink" Target="https://apie.lrt.lt/skaidrumas/Skaidrumas/asmens-duomenu-apsauga" TargetMode="External" Id="rId17" /><Relationship Type="http://schemas.openxmlformats.org/officeDocument/2006/relationships/fontTable" Target="fontTable.xml" Id="rId25" /><Relationship Type="http://schemas.openxmlformats.org/officeDocument/2006/relationships/numbering" Target="numbering.xml" Id="rId2" /><Relationship Type="http://schemas.openxmlformats.org/officeDocument/2006/relationships/hyperlink" Target="http://www.lrt.lt" TargetMode="External" Id="rId16" /><Relationship Type="http://schemas.openxmlformats.org/officeDocument/2006/relationships/hyperlink" Target="http://www.delfi.lt" TargetMode="External" Id="rId20" /><Relationship Type="http://schemas.openxmlformats.org/officeDocument/2006/relationships/customXml" Target="../customXml/item4.xml" Id="rId29" /><Relationship Type="http://schemas.openxmlformats.org/officeDocument/2006/relationships/customXml" Target="../customXml/item1.xml" Id="rId1" /><Relationship Type="http://schemas.openxmlformats.org/officeDocument/2006/relationships/hyperlink" Target="mailto:lrt@lrt.lt" TargetMode="External" Id="rId6" /><Relationship Type="http://schemas.openxmlformats.org/officeDocument/2006/relationships/hyperlink" Target="mailto:lrt@lrt.lt" TargetMode="External" Id="rId11" /><Relationship Type="http://schemas.openxmlformats.org/officeDocument/2006/relationships/hyperlink" Target="https://apie.lrt.lt/skaidrumas/Skaidrumas/asmens-duomenu-apsauga" TargetMode="External" Id="rId24" /><Relationship Type="http://schemas.openxmlformats.org/officeDocument/2006/relationships/webSettings" Target="webSettings.xml" Id="rId5" /><Relationship Type="http://schemas.openxmlformats.org/officeDocument/2006/relationships/hyperlink" Target="https://apie.lrt.lt/skaidrumas/Skaidrumas/asmens-duomenu-apsauga" TargetMode="External" Id="rId15" /><Relationship Type="http://schemas.openxmlformats.org/officeDocument/2006/relationships/hyperlink" Target="mailto:dap@lrt.lt" TargetMode="External" Id="rId23" /><Relationship Type="http://schemas.openxmlformats.org/officeDocument/2006/relationships/customXml" Target="../customXml/item3.xml" Id="rId28" /><Relationship Type="http://schemas.openxmlformats.org/officeDocument/2006/relationships/hyperlink" Target="https://apie.lrt.lt/skaidrumas/Skaidrumas/asmens-duomenu-apsauga" TargetMode="External" Id="rId10" /><Relationship Type="http://schemas.openxmlformats.org/officeDocument/2006/relationships/hyperlink" Target="http://www.lrt.lt" TargetMode="External" Id="rId19" /><Relationship Type="http://schemas.openxmlformats.org/officeDocument/2006/relationships/settings" Target="settings.xml" Id="rId4" /><Relationship Type="http://schemas.openxmlformats.org/officeDocument/2006/relationships/hyperlink" Target="mailto:inter@lrt.lt" TargetMode="External" Id="rId9" /><Relationship Type="http://schemas.openxmlformats.org/officeDocument/2006/relationships/hyperlink" Target="https://apie.lrt.lt/skaidrumas/Skaidrumas/asmens-duomenu-apsauga" TargetMode="External" Id="rId14" /><Relationship Type="http://schemas.openxmlformats.org/officeDocument/2006/relationships/hyperlink" Target="mailto:lrt@lrt.lt" TargetMode="External" Id="rId22" /><Relationship Type="http://schemas.openxmlformats.org/officeDocument/2006/relationships/customXml" Target="../customXml/item2.xml" Id="rI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024EC45720AB04D8FB2D8D22A027BC8" ma:contentTypeVersion="17" ma:contentTypeDescription="Kurkite naują dokumentą." ma:contentTypeScope="" ma:versionID="bc25c6781867a075b18d2a6275f8b568">
  <xsd:schema xmlns:xsd="http://www.w3.org/2001/XMLSchema" xmlns:xs="http://www.w3.org/2001/XMLSchema" xmlns:p="http://schemas.microsoft.com/office/2006/metadata/properties" xmlns:ns2="55536e14-8ec2-450a-934d-aad0cd3ef43e" xmlns:ns3="985c9382-02ee-4751-ae9e-6d60270c572e" targetNamespace="http://schemas.microsoft.com/office/2006/metadata/properties" ma:root="true" ma:fieldsID="17b71d321b0b4fa38d33432aaa875c98" ns2:_="" ns3:_="">
    <xsd:import namespace="55536e14-8ec2-450a-934d-aad0cd3ef43e"/>
    <xsd:import namespace="985c9382-02ee-4751-ae9e-6d60270c57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536e14-8ec2-450a-934d-aad0cd3ef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c9382-02ee-4751-ae9e-6d60270c57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2ff42a-5813-415a-b658-dbc5467bb187}" ma:internalName="TaxCatchAll" ma:showField="CatchAllData" ma:web="985c9382-02ee-4751-ae9e-6d60270c572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536e14-8ec2-450a-934d-aad0cd3ef43e">
      <Terms xmlns="http://schemas.microsoft.com/office/infopath/2007/PartnerControls"/>
    </lcf76f155ced4ddcb4097134ff3c332f>
    <TaxCatchAll xmlns="985c9382-02ee-4751-ae9e-6d60270c572e" xsi:nil="true"/>
  </documentManagement>
</p:properties>
</file>

<file path=customXml/itemProps1.xml><?xml version="1.0" encoding="utf-8"?>
<ds:datastoreItem xmlns:ds="http://schemas.openxmlformats.org/officeDocument/2006/customXml" ds:itemID="{CBD75B9B-0038-492E-9524-67BE029CD940}">
  <ds:schemaRefs>
    <ds:schemaRef ds:uri="http://schemas.openxmlformats.org/officeDocument/2006/bibliography"/>
  </ds:schemaRefs>
</ds:datastoreItem>
</file>

<file path=customXml/itemProps2.xml><?xml version="1.0" encoding="utf-8"?>
<ds:datastoreItem xmlns:ds="http://schemas.openxmlformats.org/officeDocument/2006/customXml" ds:itemID="{2A7C70CB-AF92-47C3-8122-C286D216B423}"/>
</file>

<file path=customXml/itemProps3.xml><?xml version="1.0" encoding="utf-8"?>
<ds:datastoreItem xmlns:ds="http://schemas.openxmlformats.org/officeDocument/2006/customXml" ds:itemID="{26C81DC6-603E-435A-836F-3865502E75B2}"/>
</file>

<file path=customXml/itemProps4.xml><?xml version="1.0" encoding="utf-8"?>
<ds:datastoreItem xmlns:ds="http://schemas.openxmlformats.org/officeDocument/2006/customXml" ds:itemID="{7C9C21E9-B33C-49C4-8D91-34C8546088AC}"/>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Ieva Mastenica</dc:creator>
  <keywords/>
  <dc:description/>
  <lastModifiedBy>Ieva Mastenica</lastModifiedBy>
  <revision>40</revision>
  <lastPrinted>2026-04-21T13:27:00.0000000Z</lastPrinted>
  <dcterms:created xsi:type="dcterms:W3CDTF">2026-04-29T13:56:00.0000000Z</dcterms:created>
  <dcterms:modified xsi:type="dcterms:W3CDTF">2026-05-07T11:41:59.6593994Z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0x010100B024EC45720AB04D8FB2D8D22A027BC8</vt:lpwstr>
  </property>
  <property fmtid="{D5CDD505-2E9C-101B-9397-08002B2CF9AE}" pid="3" name="MediaServiceImageTags">
    <vt:lpwstr/>
  </property>
</Properties>
</file>