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474C" w14:textId="50012F38" w:rsidR="00C54ADB" w:rsidRPr="001C0190" w:rsidRDefault="008D7AB7" w:rsidP="00C54ADB">
      <w:pPr>
        <w:jc w:val="center"/>
        <w:rPr>
          <w:rFonts w:ascii="Verdana" w:hAnsi="Verdana"/>
          <w:b/>
          <w:sz w:val="22"/>
          <w:szCs w:val="22"/>
        </w:rPr>
      </w:pPr>
      <w:r w:rsidRPr="001C0190">
        <w:rPr>
          <w:rFonts w:ascii="Verdana" w:hAnsi="Verdana"/>
          <w:b/>
          <w:sz w:val="22"/>
          <w:szCs w:val="22"/>
        </w:rPr>
        <w:t xml:space="preserve"> </w:t>
      </w:r>
      <w:r w:rsidR="00C54ADB" w:rsidRPr="001C0190">
        <w:rPr>
          <w:rFonts w:ascii="Verdana" w:hAnsi="Verdana"/>
          <w:b/>
          <w:sz w:val="22"/>
          <w:szCs w:val="22"/>
        </w:rPr>
        <w:t>VšĮ LIETUVOS NACIONALINIS RADIJAS IR TELEVIZIJA</w:t>
      </w:r>
    </w:p>
    <w:p w14:paraId="1967EFF3" w14:textId="77777777" w:rsidR="00C54ADB" w:rsidRPr="001C0190" w:rsidRDefault="00C54ADB" w:rsidP="00C54ADB">
      <w:pPr>
        <w:rPr>
          <w:rFonts w:ascii="Verdana" w:hAnsi="Verdana"/>
          <w:sz w:val="22"/>
          <w:szCs w:val="22"/>
        </w:rPr>
      </w:pPr>
    </w:p>
    <w:p w14:paraId="436CFFBD" w14:textId="77777777" w:rsidR="00C54ADB" w:rsidRPr="001C0190" w:rsidRDefault="00C54ADB" w:rsidP="00C54ADB">
      <w:pPr>
        <w:rPr>
          <w:rFonts w:ascii="Verdana" w:hAnsi="Verdana"/>
          <w:b/>
          <w:i/>
          <w:sz w:val="22"/>
          <w:szCs w:val="22"/>
        </w:rPr>
      </w:pPr>
      <w:r w:rsidRPr="001C0190">
        <w:rPr>
          <w:rFonts w:ascii="Verdana" w:hAnsi="Verdana"/>
          <w:b/>
          <w:i/>
          <w:sz w:val="22"/>
          <w:szCs w:val="22"/>
        </w:rPr>
        <w:tab/>
      </w:r>
      <w:r w:rsidRPr="001C0190">
        <w:rPr>
          <w:rFonts w:ascii="Verdana" w:hAnsi="Verdana"/>
          <w:b/>
          <w:i/>
          <w:sz w:val="22"/>
          <w:szCs w:val="22"/>
        </w:rPr>
        <w:tab/>
      </w:r>
      <w:r w:rsidRPr="001C0190">
        <w:rPr>
          <w:rFonts w:ascii="Verdana" w:hAnsi="Verdana"/>
          <w:b/>
          <w:i/>
          <w:sz w:val="22"/>
          <w:szCs w:val="22"/>
        </w:rPr>
        <w:tab/>
      </w:r>
      <w:r w:rsidRPr="001C0190">
        <w:rPr>
          <w:rFonts w:ascii="Verdana" w:hAnsi="Verdana"/>
          <w:b/>
          <w:i/>
          <w:sz w:val="22"/>
          <w:szCs w:val="22"/>
        </w:rPr>
        <w:tab/>
      </w:r>
      <w:r w:rsidRPr="001C0190">
        <w:rPr>
          <w:rFonts w:ascii="Verdana" w:hAnsi="Verdana"/>
          <w:b/>
          <w:i/>
          <w:sz w:val="22"/>
          <w:szCs w:val="22"/>
        </w:rPr>
        <w:tab/>
      </w:r>
      <w:r w:rsidRPr="001C0190">
        <w:rPr>
          <w:rFonts w:ascii="Verdana" w:hAnsi="Verdana"/>
          <w:b/>
          <w:i/>
          <w:sz w:val="22"/>
          <w:szCs w:val="22"/>
        </w:rPr>
        <w:tab/>
      </w:r>
      <w:r w:rsidRPr="001C0190">
        <w:rPr>
          <w:rFonts w:ascii="Verdana" w:hAnsi="Verdana"/>
          <w:b/>
          <w:i/>
          <w:sz w:val="22"/>
          <w:szCs w:val="22"/>
        </w:rPr>
        <w:tab/>
      </w:r>
    </w:p>
    <w:p w14:paraId="479BD3EB" w14:textId="77777777" w:rsidR="00C54ADB" w:rsidRPr="001C0190" w:rsidRDefault="00C54ADB" w:rsidP="00C54ADB">
      <w:pPr>
        <w:pStyle w:val="Pavadinimas"/>
        <w:ind w:left="5812"/>
        <w:jc w:val="left"/>
        <w:outlineLvl w:val="0"/>
        <w:rPr>
          <w:rFonts w:ascii="Verdana" w:hAnsi="Verdana"/>
          <w:b w:val="0"/>
          <w:bCs/>
          <w:sz w:val="22"/>
          <w:szCs w:val="22"/>
          <w:lang w:val="lt-LT"/>
        </w:rPr>
      </w:pPr>
      <w:r w:rsidRPr="001C0190">
        <w:rPr>
          <w:rFonts w:ascii="Verdana" w:hAnsi="Verdana"/>
          <w:b w:val="0"/>
          <w:bCs/>
          <w:sz w:val="22"/>
          <w:szCs w:val="22"/>
          <w:lang w:val="lt-LT"/>
        </w:rPr>
        <w:t>PATVIRTINTA</w:t>
      </w:r>
    </w:p>
    <w:p w14:paraId="401DCB8B" w14:textId="77777777" w:rsidR="00C54ADB" w:rsidRPr="001C0190" w:rsidRDefault="00C54ADB" w:rsidP="00C54ADB">
      <w:pPr>
        <w:pStyle w:val="Pavadinimas"/>
        <w:ind w:left="5812"/>
        <w:jc w:val="left"/>
        <w:outlineLvl w:val="0"/>
        <w:rPr>
          <w:rFonts w:ascii="Verdana" w:hAnsi="Verdana"/>
          <w:b w:val="0"/>
          <w:bCs/>
          <w:sz w:val="22"/>
          <w:szCs w:val="22"/>
          <w:lang w:val="lt-LT"/>
        </w:rPr>
      </w:pPr>
      <w:r w:rsidRPr="001C0190">
        <w:rPr>
          <w:rFonts w:ascii="Verdana" w:hAnsi="Verdana"/>
          <w:b w:val="0"/>
          <w:bCs/>
          <w:sz w:val="22"/>
          <w:szCs w:val="22"/>
          <w:lang w:val="lt-LT"/>
        </w:rPr>
        <w:t xml:space="preserve">VšĮ Lietuvos nacionalinis radijas ir televizija generalinio direktoriaus  </w:t>
      </w:r>
    </w:p>
    <w:p w14:paraId="3F6AC510" w14:textId="06314C6B" w:rsidR="00C54ADB" w:rsidRPr="004F3832" w:rsidRDefault="009B50A5" w:rsidP="00C54ADB">
      <w:pPr>
        <w:pStyle w:val="Pavadinimas"/>
        <w:ind w:left="5812"/>
        <w:jc w:val="left"/>
        <w:outlineLvl w:val="0"/>
        <w:rPr>
          <w:rFonts w:ascii="Verdana" w:hAnsi="Verdana"/>
          <w:b w:val="0"/>
          <w:bCs/>
          <w:sz w:val="22"/>
          <w:szCs w:val="22"/>
          <w:lang w:val="lt-LT"/>
        </w:rPr>
      </w:pPr>
      <w:r w:rsidRPr="004F3832">
        <w:rPr>
          <w:rFonts w:ascii="Verdana" w:hAnsi="Verdana"/>
          <w:b w:val="0"/>
          <w:bCs/>
          <w:sz w:val="22"/>
          <w:szCs w:val="22"/>
          <w:lang w:val="lt-LT"/>
        </w:rPr>
        <w:t>2026</w:t>
      </w:r>
      <w:r w:rsidR="00BD1845" w:rsidRPr="004F3832">
        <w:rPr>
          <w:rFonts w:ascii="Verdana" w:hAnsi="Verdana"/>
          <w:b w:val="0"/>
          <w:bCs/>
          <w:sz w:val="22"/>
          <w:szCs w:val="22"/>
          <w:lang w:val="lt-LT"/>
        </w:rPr>
        <w:t xml:space="preserve"> </w:t>
      </w:r>
      <w:r w:rsidR="00C54ADB" w:rsidRPr="004F3832">
        <w:rPr>
          <w:rFonts w:ascii="Verdana" w:hAnsi="Verdana"/>
          <w:b w:val="0"/>
          <w:bCs/>
          <w:sz w:val="22"/>
          <w:szCs w:val="22"/>
          <w:lang w:val="lt-LT"/>
        </w:rPr>
        <w:t>m.</w:t>
      </w:r>
      <w:r w:rsidR="00BD1845" w:rsidRPr="004F3832">
        <w:rPr>
          <w:rFonts w:ascii="Verdana" w:hAnsi="Verdana"/>
          <w:b w:val="0"/>
          <w:bCs/>
          <w:sz w:val="22"/>
          <w:szCs w:val="22"/>
          <w:lang w:val="lt-LT"/>
        </w:rPr>
        <w:t xml:space="preserve"> </w:t>
      </w:r>
      <w:r w:rsidR="00C56A22" w:rsidRPr="004F3832">
        <w:rPr>
          <w:rFonts w:ascii="Verdana" w:hAnsi="Verdana"/>
          <w:b w:val="0"/>
          <w:bCs/>
          <w:sz w:val="22"/>
          <w:szCs w:val="22"/>
          <w:lang w:val="lt-LT"/>
        </w:rPr>
        <w:t xml:space="preserve">vasario </w:t>
      </w:r>
      <w:r w:rsidR="004F3832" w:rsidRPr="004F3832">
        <w:rPr>
          <w:rFonts w:ascii="Verdana" w:hAnsi="Verdana"/>
          <w:b w:val="0"/>
          <w:bCs/>
          <w:sz w:val="22"/>
          <w:szCs w:val="22"/>
          <w:lang w:val="lt-LT"/>
        </w:rPr>
        <w:t>24</w:t>
      </w:r>
      <w:r w:rsidR="00C56A22" w:rsidRPr="004F3832">
        <w:rPr>
          <w:rFonts w:ascii="Verdana" w:hAnsi="Verdana"/>
          <w:b w:val="0"/>
          <w:bCs/>
          <w:sz w:val="22"/>
          <w:szCs w:val="22"/>
          <w:lang w:val="lt-LT"/>
        </w:rPr>
        <w:t xml:space="preserve"> </w:t>
      </w:r>
      <w:r w:rsidR="00C54ADB" w:rsidRPr="004F3832">
        <w:rPr>
          <w:rFonts w:ascii="Verdana" w:hAnsi="Verdana"/>
          <w:b w:val="0"/>
          <w:bCs/>
          <w:sz w:val="22"/>
          <w:szCs w:val="22"/>
          <w:lang w:val="lt-LT"/>
        </w:rPr>
        <w:t>d. įsakymu Nr.</w:t>
      </w:r>
      <w:r w:rsidR="004F3832" w:rsidRPr="004F3832">
        <w:rPr>
          <w:rFonts w:ascii="Verdana" w:hAnsi="Verdana"/>
          <w:b w:val="0"/>
          <w:bCs/>
          <w:sz w:val="22"/>
          <w:szCs w:val="22"/>
          <w:lang w:val="lt-LT"/>
        </w:rPr>
        <w:t xml:space="preserve"> VĮ-47</w:t>
      </w:r>
    </w:p>
    <w:p w14:paraId="4D8E79FC" w14:textId="4F26CA30" w:rsidR="00C54ADB" w:rsidRDefault="00847E69" w:rsidP="00847E69">
      <w:pPr>
        <w:tabs>
          <w:tab w:val="left" w:pos="5808"/>
        </w:tabs>
        <w:outlineLvl w:val="0"/>
        <w:rPr>
          <w:rFonts w:ascii="Verdana" w:hAnsi="Verdana"/>
          <w:b/>
          <w:sz w:val="22"/>
          <w:szCs w:val="22"/>
        </w:rPr>
      </w:pPr>
      <w:r>
        <w:rPr>
          <w:rFonts w:ascii="Verdana" w:hAnsi="Verdana"/>
          <w:b/>
          <w:sz w:val="22"/>
          <w:szCs w:val="22"/>
        </w:rPr>
        <w:tab/>
      </w:r>
    </w:p>
    <w:p w14:paraId="361BDF39" w14:textId="495364C2" w:rsidR="00847E69" w:rsidRPr="00847E69" w:rsidRDefault="00847E69" w:rsidP="00847E69">
      <w:pPr>
        <w:pStyle w:val="Pavadinimas"/>
        <w:ind w:left="5812"/>
        <w:jc w:val="left"/>
        <w:outlineLvl w:val="0"/>
        <w:rPr>
          <w:rFonts w:ascii="Verdana" w:hAnsi="Verdana"/>
          <w:b w:val="0"/>
          <w:bCs/>
          <w:sz w:val="22"/>
          <w:szCs w:val="22"/>
          <w:lang w:val="lt-LT"/>
        </w:rPr>
      </w:pPr>
      <w:r w:rsidRPr="00847E69">
        <w:rPr>
          <w:rFonts w:ascii="Verdana" w:hAnsi="Verdana"/>
          <w:b w:val="0"/>
          <w:bCs/>
          <w:sz w:val="22"/>
          <w:szCs w:val="22"/>
          <w:lang w:val="lt-LT"/>
        </w:rPr>
        <w:t>SUDERINTA</w:t>
      </w:r>
    </w:p>
    <w:p w14:paraId="664F4FF1" w14:textId="7947E0DE" w:rsidR="00847E69" w:rsidRPr="00847E69" w:rsidRDefault="00847E69" w:rsidP="00847E69">
      <w:pPr>
        <w:pStyle w:val="Pavadinimas"/>
        <w:ind w:left="5812"/>
        <w:jc w:val="left"/>
        <w:outlineLvl w:val="0"/>
        <w:rPr>
          <w:rFonts w:ascii="Verdana" w:hAnsi="Verdana"/>
          <w:b w:val="0"/>
          <w:bCs/>
          <w:sz w:val="22"/>
          <w:szCs w:val="22"/>
          <w:lang w:val="lt-LT"/>
        </w:rPr>
      </w:pPr>
      <w:r w:rsidRPr="00847E69">
        <w:rPr>
          <w:rFonts w:ascii="Verdana" w:hAnsi="Verdana"/>
          <w:b w:val="0"/>
          <w:bCs/>
          <w:sz w:val="22"/>
          <w:szCs w:val="22"/>
          <w:lang w:val="lt-LT"/>
        </w:rPr>
        <w:t>Nacionalinės M. K. Čiurlionio menų mokyklos direktoriaus 202</w:t>
      </w:r>
      <w:r>
        <w:rPr>
          <w:rFonts w:ascii="Verdana" w:hAnsi="Verdana"/>
          <w:b w:val="0"/>
          <w:bCs/>
          <w:sz w:val="22"/>
          <w:szCs w:val="22"/>
          <w:lang w:val="lt-LT"/>
        </w:rPr>
        <w:t>6</w:t>
      </w:r>
      <w:r w:rsidRPr="00847E69">
        <w:rPr>
          <w:rFonts w:ascii="Verdana" w:hAnsi="Verdana"/>
          <w:b w:val="0"/>
          <w:bCs/>
          <w:sz w:val="22"/>
          <w:szCs w:val="22"/>
          <w:lang w:val="lt-LT"/>
        </w:rPr>
        <w:t xml:space="preserve"> m.            d.               raštu</w:t>
      </w:r>
    </w:p>
    <w:p w14:paraId="050C4F81" w14:textId="0BBAC046" w:rsidR="00847E69" w:rsidRPr="001C0190" w:rsidRDefault="00847E69" w:rsidP="00847E69">
      <w:pPr>
        <w:tabs>
          <w:tab w:val="left" w:pos="5808"/>
        </w:tabs>
        <w:outlineLvl w:val="0"/>
        <w:rPr>
          <w:rFonts w:ascii="Verdana" w:hAnsi="Verdana"/>
          <w:b/>
          <w:sz w:val="22"/>
          <w:szCs w:val="22"/>
        </w:rPr>
      </w:pPr>
    </w:p>
    <w:p w14:paraId="6DEA94EE" w14:textId="77777777" w:rsidR="00C54ADB" w:rsidRPr="001C0190" w:rsidRDefault="00C54ADB" w:rsidP="00C54ADB">
      <w:pPr>
        <w:outlineLvl w:val="0"/>
        <w:rPr>
          <w:rFonts w:ascii="Verdana" w:hAnsi="Verdana"/>
          <w:b/>
          <w:sz w:val="22"/>
          <w:szCs w:val="22"/>
        </w:rPr>
      </w:pPr>
    </w:p>
    <w:p w14:paraId="5B606D3D" w14:textId="592CCE50" w:rsidR="00C54ADB" w:rsidRPr="00E904FD" w:rsidRDefault="00C54ADB" w:rsidP="00C54ADB">
      <w:pPr>
        <w:jc w:val="center"/>
        <w:outlineLvl w:val="0"/>
        <w:rPr>
          <w:rFonts w:ascii="Verdana" w:hAnsi="Verdana"/>
          <w:b/>
          <w:sz w:val="22"/>
          <w:szCs w:val="22"/>
        </w:rPr>
      </w:pPr>
      <w:r w:rsidRPr="00E904FD">
        <w:rPr>
          <w:rFonts w:ascii="Verdana" w:hAnsi="Verdana"/>
          <w:b/>
          <w:sz w:val="22"/>
          <w:szCs w:val="22"/>
        </w:rPr>
        <w:t xml:space="preserve">TELEVIZIJOS KONKURSO „DAINŲ DAINELĖ </w:t>
      </w:r>
      <w:r w:rsidR="009B50A5" w:rsidRPr="00E904FD">
        <w:rPr>
          <w:rFonts w:ascii="Verdana" w:hAnsi="Verdana"/>
          <w:b/>
          <w:sz w:val="22"/>
          <w:szCs w:val="22"/>
        </w:rPr>
        <w:t>2026</w:t>
      </w:r>
      <w:r w:rsidRPr="00E904FD">
        <w:rPr>
          <w:rFonts w:ascii="Verdana" w:hAnsi="Verdana"/>
          <w:b/>
          <w:sz w:val="22"/>
          <w:szCs w:val="22"/>
        </w:rPr>
        <w:t>“</w:t>
      </w:r>
    </w:p>
    <w:p w14:paraId="1D4BA3E4" w14:textId="77777777" w:rsidR="00C54ADB" w:rsidRPr="00E904FD" w:rsidRDefault="00C54ADB" w:rsidP="00C54ADB">
      <w:pPr>
        <w:jc w:val="center"/>
        <w:outlineLvl w:val="0"/>
        <w:rPr>
          <w:rFonts w:ascii="Verdana" w:hAnsi="Verdana"/>
          <w:b/>
          <w:sz w:val="22"/>
          <w:szCs w:val="22"/>
        </w:rPr>
      </w:pPr>
      <w:r w:rsidRPr="00E904FD">
        <w:rPr>
          <w:rFonts w:ascii="Verdana" w:hAnsi="Verdana"/>
          <w:b/>
          <w:sz w:val="22"/>
          <w:szCs w:val="22"/>
        </w:rPr>
        <w:t>T A I S Y K L Ė S</w:t>
      </w:r>
    </w:p>
    <w:p w14:paraId="79DB166D" w14:textId="77777777" w:rsidR="00C54ADB" w:rsidRPr="00E904FD" w:rsidRDefault="00C54ADB" w:rsidP="00C54ADB">
      <w:pPr>
        <w:outlineLvl w:val="0"/>
        <w:rPr>
          <w:rFonts w:ascii="Verdana" w:hAnsi="Verdana"/>
          <w:b/>
          <w:sz w:val="22"/>
          <w:szCs w:val="22"/>
        </w:rPr>
      </w:pPr>
    </w:p>
    <w:p w14:paraId="64F84111" w14:textId="7EB5D278" w:rsidR="00C54ADB" w:rsidRPr="00E904FD" w:rsidRDefault="00C54ADB" w:rsidP="00C54ADB">
      <w:pPr>
        <w:outlineLvl w:val="0"/>
        <w:rPr>
          <w:rFonts w:ascii="Verdana" w:hAnsi="Verdana"/>
          <w:b/>
          <w:sz w:val="22"/>
          <w:szCs w:val="22"/>
        </w:rPr>
      </w:pPr>
      <w:r w:rsidRPr="00E904FD">
        <w:rPr>
          <w:rFonts w:ascii="Verdana" w:hAnsi="Verdana"/>
          <w:b/>
          <w:sz w:val="22"/>
          <w:szCs w:val="22"/>
        </w:rPr>
        <w:t xml:space="preserve">I. </w:t>
      </w:r>
      <w:r w:rsidR="00761D64" w:rsidRPr="00E904FD">
        <w:rPr>
          <w:rFonts w:ascii="Verdana" w:hAnsi="Verdana"/>
          <w:b/>
          <w:sz w:val="22"/>
          <w:szCs w:val="22"/>
        </w:rPr>
        <w:t>BENDROSIOS NUOSTATOS</w:t>
      </w:r>
    </w:p>
    <w:p w14:paraId="22E5118E" w14:textId="77777777" w:rsidR="00C54ADB" w:rsidRPr="00E904FD" w:rsidRDefault="00C54ADB" w:rsidP="00C54ADB">
      <w:pPr>
        <w:outlineLvl w:val="0"/>
        <w:rPr>
          <w:rFonts w:ascii="Verdana" w:hAnsi="Verdana"/>
          <w:sz w:val="22"/>
          <w:szCs w:val="22"/>
        </w:rPr>
      </w:pPr>
    </w:p>
    <w:p w14:paraId="48DF2909" w14:textId="26F3B1C6" w:rsidR="00C54ADB" w:rsidRPr="00E904FD" w:rsidRDefault="00761D64" w:rsidP="00761D64">
      <w:pPr>
        <w:numPr>
          <w:ilvl w:val="0"/>
          <w:numId w:val="1"/>
        </w:numPr>
        <w:jc w:val="both"/>
        <w:rPr>
          <w:rFonts w:ascii="Verdana" w:hAnsi="Verdana"/>
          <w:sz w:val="22"/>
          <w:szCs w:val="22"/>
        </w:rPr>
      </w:pPr>
      <w:r w:rsidRPr="00E904FD">
        <w:rPr>
          <w:rFonts w:ascii="Verdana" w:hAnsi="Verdana"/>
          <w:sz w:val="22"/>
          <w:szCs w:val="22"/>
        </w:rPr>
        <w:t>Viešoji įstaiga Lietuvos nacionalinis radija</w:t>
      </w:r>
      <w:r w:rsidR="008F76D3" w:rsidRPr="00E904FD">
        <w:rPr>
          <w:rFonts w:ascii="Verdana" w:hAnsi="Verdana"/>
          <w:sz w:val="22"/>
          <w:szCs w:val="22"/>
        </w:rPr>
        <w:t>s</w:t>
      </w:r>
      <w:r w:rsidR="00C54ADB" w:rsidRPr="00E904FD">
        <w:rPr>
          <w:rFonts w:ascii="Verdana" w:hAnsi="Verdana"/>
          <w:sz w:val="22"/>
          <w:szCs w:val="22"/>
        </w:rPr>
        <w:t xml:space="preserve"> ir televizija (toliau – LRT) </w:t>
      </w:r>
      <w:r w:rsidRPr="00E904FD">
        <w:rPr>
          <w:rFonts w:ascii="Verdana" w:hAnsi="Verdana"/>
          <w:sz w:val="22"/>
          <w:szCs w:val="22"/>
        </w:rPr>
        <w:t xml:space="preserve">kartu su </w:t>
      </w:r>
      <w:r w:rsidR="00C54ADB" w:rsidRPr="00E904FD">
        <w:rPr>
          <w:rFonts w:ascii="Verdana" w:hAnsi="Verdana"/>
          <w:sz w:val="22"/>
          <w:szCs w:val="22"/>
        </w:rPr>
        <w:t>Lietuvos Respublikos švietimo</w:t>
      </w:r>
      <w:r w:rsidR="002C2AFA" w:rsidRPr="00E904FD">
        <w:rPr>
          <w:rFonts w:ascii="Verdana" w:hAnsi="Verdana"/>
          <w:sz w:val="22"/>
          <w:szCs w:val="22"/>
        </w:rPr>
        <w:t>,</w:t>
      </w:r>
      <w:r w:rsidR="00C54ADB" w:rsidRPr="00E904FD">
        <w:rPr>
          <w:rFonts w:ascii="Verdana" w:hAnsi="Verdana"/>
          <w:sz w:val="22"/>
          <w:szCs w:val="22"/>
        </w:rPr>
        <w:t xml:space="preserve"> mokslo</w:t>
      </w:r>
      <w:r w:rsidR="002C2AFA" w:rsidRPr="00E904FD">
        <w:rPr>
          <w:rFonts w:ascii="Verdana" w:hAnsi="Verdana"/>
          <w:sz w:val="22"/>
          <w:szCs w:val="22"/>
        </w:rPr>
        <w:t xml:space="preserve"> ir sporto</w:t>
      </w:r>
      <w:r w:rsidR="00C54ADB" w:rsidRPr="00E904FD">
        <w:rPr>
          <w:rFonts w:ascii="Verdana" w:hAnsi="Verdana"/>
          <w:sz w:val="22"/>
          <w:szCs w:val="22"/>
        </w:rPr>
        <w:t xml:space="preserve"> ministerij</w:t>
      </w:r>
      <w:r w:rsidR="00A36E6C" w:rsidRPr="00E904FD">
        <w:rPr>
          <w:rFonts w:ascii="Verdana" w:hAnsi="Verdana"/>
          <w:sz w:val="22"/>
          <w:szCs w:val="22"/>
        </w:rPr>
        <w:t>a</w:t>
      </w:r>
      <w:r w:rsidR="00C54ADB" w:rsidRPr="00E904FD">
        <w:rPr>
          <w:rFonts w:ascii="Verdana" w:hAnsi="Verdana"/>
          <w:sz w:val="22"/>
          <w:szCs w:val="22"/>
        </w:rPr>
        <w:t xml:space="preserve"> (toliau – ŠM</w:t>
      </w:r>
      <w:r w:rsidR="002C2AFA" w:rsidRPr="00E904FD">
        <w:rPr>
          <w:rFonts w:ascii="Verdana" w:hAnsi="Verdana"/>
          <w:sz w:val="22"/>
          <w:szCs w:val="22"/>
        </w:rPr>
        <w:t>S</w:t>
      </w:r>
      <w:r w:rsidR="00C54ADB" w:rsidRPr="00E904FD">
        <w:rPr>
          <w:rFonts w:ascii="Verdana" w:hAnsi="Verdana"/>
          <w:sz w:val="22"/>
          <w:szCs w:val="22"/>
        </w:rPr>
        <w:t>M)</w:t>
      </w:r>
      <w:r w:rsidR="009F76E4" w:rsidRPr="00E904FD">
        <w:rPr>
          <w:rFonts w:ascii="Verdana" w:hAnsi="Verdana"/>
          <w:sz w:val="22"/>
          <w:szCs w:val="22"/>
        </w:rPr>
        <w:t xml:space="preserve"> </w:t>
      </w:r>
      <w:r w:rsidR="00C54ADB" w:rsidRPr="00E904FD">
        <w:rPr>
          <w:rFonts w:ascii="Verdana" w:hAnsi="Verdana"/>
          <w:sz w:val="22"/>
          <w:szCs w:val="22"/>
        </w:rPr>
        <w:t xml:space="preserve">organizuoja </w:t>
      </w:r>
      <w:r w:rsidRPr="00E904FD">
        <w:rPr>
          <w:rFonts w:ascii="Verdana" w:hAnsi="Verdana"/>
          <w:sz w:val="22"/>
          <w:szCs w:val="22"/>
        </w:rPr>
        <w:t xml:space="preserve">Lietuvos vaikų ir moksleivių televizijos konkursą „Dainų dainelė </w:t>
      </w:r>
      <w:r w:rsidR="009B50A5" w:rsidRPr="00E904FD">
        <w:rPr>
          <w:rFonts w:ascii="Verdana" w:hAnsi="Verdana"/>
          <w:sz w:val="22"/>
          <w:szCs w:val="22"/>
        </w:rPr>
        <w:t>2026</w:t>
      </w:r>
      <w:r w:rsidRPr="00E904FD">
        <w:rPr>
          <w:rFonts w:ascii="Verdana" w:hAnsi="Verdana"/>
          <w:sz w:val="22"/>
          <w:szCs w:val="22"/>
        </w:rPr>
        <w:t>”</w:t>
      </w:r>
      <w:r w:rsidR="002E4F8A" w:rsidRPr="00E904FD">
        <w:rPr>
          <w:rFonts w:ascii="Verdana" w:hAnsi="Verdana"/>
          <w:sz w:val="22"/>
          <w:szCs w:val="22"/>
        </w:rPr>
        <w:t xml:space="preserve"> (toliau – Konkursas)</w:t>
      </w:r>
      <w:r w:rsidR="00C54ADB" w:rsidRPr="00E904FD">
        <w:rPr>
          <w:rFonts w:ascii="Verdana" w:hAnsi="Verdana"/>
          <w:sz w:val="22"/>
          <w:szCs w:val="22"/>
        </w:rPr>
        <w:t xml:space="preserve">. </w:t>
      </w:r>
    </w:p>
    <w:p w14:paraId="3C394BF6" w14:textId="4D053C18" w:rsidR="00761D64" w:rsidRPr="00E904FD" w:rsidRDefault="002E4F8A" w:rsidP="00761D64">
      <w:pPr>
        <w:numPr>
          <w:ilvl w:val="0"/>
          <w:numId w:val="1"/>
        </w:numPr>
        <w:jc w:val="both"/>
        <w:rPr>
          <w:rFonts w:ascii="Verdana" w:hAnsi="Verdana"/>
          <w:sz w:val="22"/>
          <w:szCs w:val="22"/>
        </w:rPr>
      </w:pPr>
      <w:r w:rsidRPr="00E904FD">
        <w:rPr>
          <w:rFonts w:ascii="Verdana" w:hAnsi="Verdana"/>
          <w:sz w:val="22"/>
          <w:szCs w:val="22"/>
        </w:rPr>
        <w:t xml:space="preserve">Bendruosius Konkurso organizavimo reikalavimus nustato Lietuvos Respublikos švietimo ir mokslo ministro 2017 m. lapkričio 28 d. įsakymu Nr. </w:t>
      </w:r>
      <w:r w:rsidR="00A23D5E" w:rsidRPr="00E904FD">
        <w:rPr>
          <w:rFonts w:ascii="Verdana" w:hAnsi="Verdana"/>
          <w:sz w:val="22"/>
          <w:szCs w:val="22"/>
        </w:rPr>
        <w:t>V</w:t>
      </w:r>
      <w:r w:rsidRPr="00E904FD">
        <w:rPr>
          <w:rFonts w:ascii="Verdana" w:hAnsi="Verdana"/>
          <w:sz w:val="22"/>
          <w:szCs w:val="22"/>
        </w:rPr>
        <w:t xml:space="preserve">-945 patvirtinti Lietuvos vaikų ir moksleivių televizijos konkurso „Dainų dainelė“ nuostatai, o LRT ir ŠMSM bendradarbiavimo įsipareigojimus – </w:t>
      </w:r>
      <w:r w:rsidR="00C56A22" w:rsidRPr="00E904FD">
        <w:rPr>
          <w:rFonts w:ascii="Verdana" w:hAnsi="Verdana"/>
          <w:sz w:val="22"/>
          <w:szCs w:val="22"/>
        </w:rPr>
        <w:t xml:space="preserve">2026 </w:t>
      </w:r>
      <w:r w:rsidRPr="00E904FD">
        <w:rPr>
          <w:rFonts w:ascii="Verdana" w:hAnsi="Verdana"/>
          <w:sz w:val="22"/>
          <w:szCs w:val="22"/>
        </w:rPr>
        <w:t xml:space="preserve">m. </w:t>
      </w:r>
      <w:r w:rsidR="00C56A22" w:rsidRPr="00E904FD">
        <w:rPr>
          <w:rFonts w:ascii="Verdana" w:hAnsi="Verdana"/>
          <w:sz w:val="22"/>
          <w:szCs w:val="22"/>
        </w:rPr>
        <w:t xml:space="preserve">vasario </w:t>
      </w:r>
      <w:r w:rsidR="00C67589" w:rsidRPr="00E904FD">
        <w:rPr>
          <w:rFonts w:ascii="Verdana" w:hAnsi="Verdana"/>
          <w:sz w:val="22"/>
          <w:szCs w:val="22"/>
        </w:rPr>
        <w:t>4</w:t>
      </w:r>
      <w:r w:rsidR="00C56A22" w:rsidRPr="00E904FD">
        <w:rPr>
          <w:rFonts w:ascii="Verdana" w:hAnsi="Verdana"/>
          <w:sz w:val="22"/>
          <w:szCs w:val="22"/>
        </w:rPr>
        <w:t xml:space="preserve"> </w:t>
      </w:r>
      <w:r w:rsidRPr="00E904FD">
        <w:rPr>
          <w:rFonts w:ascii="Verdana" w:hAnsi="Verdana"/>
          <w:sz w:val="22"/>
          <w:szCs w:val="22"/>
        </w:rPr>
        <w:t xml:space="preserve">d. LRT generalinio direktoriaus ir švietimo, mokslo ir sporto ministro pasirašyta Bendradarbiavimo sutartis </w:t>
      </w:r>
      <w:r w:rsidR="008F76D3" w:rsidRPr="00E904FD">
        <w:rPr>
          <w:rFonts w:ascii="Verdana" w:hAnsi="Verdana"/>
          <w:sz w:val="22"/>
          <w:szCs w:val="22"/>
        </w:rPr>
        <w:t>Nr. 18F-</w:t>
      </w:r>
      <w:r w:rsidR="00B60B34" w:rsidRPr="00E904FD">
        <w:rPr>
          <w:rFonts w:ascii="Verdana" w:hAnsi="Verdana"/>
          <w:sz w:val="22"/>
          <w:szCs w:val="22"/>
        </w:rPr>
        <w:t>139/2026</w:t>
      </w:r>
      <w:r w:rsidR="008F76D3" w:rsidRPr="00E904FD">
        <w:rPr>
          <w:rFonts w:ascii="Verdana" w:hAnsi="Verdana"/>
          <w:sz w:val="22"/>
          <w:szCs w:val="22"/>
        </w:rPr>
        <w:t xml:space="preserve"> </w:t>
      </w:r>
      <w:r w:rsidRPr="00E904FD">
        <w:rPr>
          <w:rFonts w:ascii="Verdana" w:hAnsi="Verdana"/>
          <w:sz w:val="22"/>
          <w:szCs w:val="22"/>
        </w:rPr>
        <w:t xml:space="preserve">(toliau – Bendradarbiavimo sutartis). </w:t>
      </w:r>
    </w:p>
    <w:p w14:paraId="7815ED61" w14:textId="221F6185" w:rsidR="002E4F8A" w:rsidRPr="00E904FD" w:rsidRDefault="002E4F8A" w:rsidP="00761D64">
      <w:pPr>
        <w:numPr>
          <w:ilvl w:val="0"/>
          <w:numId w:val="1"/>
        </w:numPr>
        <w:jc w:val="both"/>
        <w:rPr>
          <w:rFonts w:ascii="Verdana" w:hAnsi="Verdana"/>
          <w:sz w:val="22"/>
          <w:szCs w:val="22"/>
        </w:rPr>
      </w:pPr>
      <w:r w:rsidRPr="00E904FD">
        <w:rPr>
          <w:rFonts w:ascii="Verdana" w:hAnsi="Verdana"/>
          <w:sz w:val="22"/>
          <w:szCs w:val="22"/>
        </w:rPr>
        <w:t xml:space="preserve">Bendradarbiavimo sutartyje numatyta, kad ŠMSM jiems tenkančius Konkurso organizavimo darbus pavedė Nacionalinei M. K. Čiurlionio menų mokyklai (toliau – Organizatorius). </w:t>
      </w:r>
    </w:p>
    <w:p w14:paraId="5E0DFA95" w14:textId="1EBFCCA7" w:rsidR="002E4F8A" w:rsidRPr="00E904FD" w:rsidRDefault="002E4F8A" w:rsidP="00761D64">
      <w:pPr>
        <w:numPr>
          <w:ilvl w:val="0"/>
          <w:numId w:val="1"/>
        </w:numPr>
        <w:jc w:val="both"/>
        <w:rPr>
          <w:rFonts w:ascii="Verdana" w:hAnsi="Verdana"/>
          <w:sz w:val="22"/>
          <w:szCs w:val="22"/>
        </w:rPr>
      </w:pPr>
      <w:r w:rsidRPr="00E904FD">
        <w:rPr>
          <w:rFonts w:ascii="Verdana" w:hAnsi="Verdana"/>
          <w:sz w:val="22"/>
          <w:szCs w:val="22"/>
        </w:rPr>
        <w:t xml:space="preserve">Šios Konkurso taisyklės (toliau – Taisyklės) reglamentuoja LRT </w:t>
      </w:r>
      <w:r w:rsidR="00102BBE" w:rsidRPr="00E904FD">
        <w:rPr>
          <w:rFonts w:ascii="Verdana" w:hAnsi="Verdana"/>
          <w:sz w:val="22"/>
          <w:szCs w:val="22"/>
        </w:rPr>
        <w:t>prisiimtų įsipareigojimų, organizuojant ir vykdant Konkursą, tvarką.</w:t>
      </w:r>
    </w:p>
    <w:p w14:paraId="34361DCE" w14:textId="492497FC" w:rsidR="00C54ADB" w:rsidRPr="00E904FD" w:rsidRDefault="00C54ADB" w:rsidP="00901D5C">
      <w:pPr>
        <w:ind w:left="720"/>
        <w:jc w:val="both"/>
        <w:rPr>
          <w:rFonts w:ascii="Verdana" w:hAnsi="Verdana"/>
          <w:sz w:val="22"/>
          <w:szCs w:val="22"/>
        </w:rPr>
      </w:pPr>
    </w:p>
    <w:p w14:paraId="1B223204" w14:textId="77777777" w:rsidR="00C54ADB" w:rsidRPr="00E904FD" w:rsidRDefault="00C54ADB" w:rsidP="00C54ADB">
      <w:pPr>
        <w:rPr>
          <w:rFonts w:ascii="Verdana" w:hAnsi="Verdana"/>
          <w:sz w:val="22"/>
          <w:szCs w:val="22"/>
        </w:rPr>
      </w:pPr>
    </w:p>
    <w:p w14:paraId="09E5968D" w14:textId="77777777" w:rsidR="00C54ADB" w:rsidRPr="00E904FD" w:rsidRDefault="00C54ADB" w:rsidP="00C54ADB">
      <w:pPr>
        <w:outlineLvl w:val="0"/>
        <w:rPr>
          <w:rFonts w:ascii="Verdana" w:hAnsi="Verdana"/>
          <w:b/>
          <w:sz w:val="22"/>
          <w:szCs w:val="22"/>
        </w:rPr>
      </w:pPr>
      <w:r w:rsidRPr="00E904FD">
        <w:rPr>
          <w:rFonts w:ascii="Verdana" w:hAnsi="Verdana"/>
          <w:b/>
          <w:sz w:val="22"/>
          <w:szCs w:val="22"/>
        </w:rPr>
        <w:t>II. KONKURSO DALYVIAI</w:t>
      </w:r>
    </w:p>
    <w:p w14:paraId="47CD638F" w14:textId="77777777" w:rsidR="00C54ADB" w:rsidRPr="00E904FD" w:rsidRDefault="00C54ADB" w:rsidP="00C54ADB">
      <w:pPr>
        <w:rPr>
          <w:rFonts w:ascii="Verdana" w:hAnsi="Verdana"/>
          <w:sz w:val="22"/>
          <w:szCs w:val="22"/>
        </w:rPr>
      </w:pPr>
    </w:p>
    <w:p w14:paraId="14B44C54" w14:textId="0AFFEB1A" w:rsidR="00102BBE" w:rsidRPr="00E904FD" w:rsidRDefault="00C54ADB" w:rsidP="00C54ADB">
      <w:pPr>
        <w:numPr>
          <w:ilvl w:val="0"/>
          <w:numId w:val="1"/>
        </w:numPr>
        <w:jc w:val="both"/>
        <w:rPr>
          <w:rFonts w:ascii="Verdana" w:hAnsi="Verdana"/>
          <w:sz w:val="22"/>
          <w:szCs w:val="22"/>
        </w:rPr>
      </w:pPr>
      <w:r w:rsidRPr="00E904FD">
        <w:rPr>
          <w:rFonts w:ascii="Verdana" w:hAnsi="Verdana"/>
          <w:sz w:val="22"/>
          <w:szCs w:val="22"/>
        </w:rPr>
        <w:t xml:space="preserve">Konkurse dalyvauja </w:t>
      </w:r>
      <w:r w:rsidR="00102BBE" w:rsidRPr="00E904FD">
        <w:rPr>
          <w:rFonts w:ascii="Verdana" w:hAnsi="Verdana"/>
          <w:sz w:val="22"/>
          <w:szCs w:val="22"/>
        </w:rPr>
        <w:t>3-6 metų vaikai, 7-19 metų mok</w:t>
      </w:r>
      <w:r w:rsidR="0046709E" w:rsidRPr="00E904FD">
        <w:rPr>
          <w:rFonts w:ascii="Verdana" w:hAnsi="Verdana"/>
          <w:sz w:val="22"/>
          <w:szCs w:val="22"/>
        </w:rPr>
        <w:t>sleiviai</w:t>
      </w:r>
      <w:r w:rsidR="00102BBE" w:rsidRPr="00E904FD">
        <w:rPr>
          <w:rFonts w:ascii="Verdana" w:hAnsi="Verdana"/>
          <w:sz w:val="22"/>
          <w:szCs w:val="22"/>
        </w:rPr>
        <w:t xml:space="preserve"> iš visos Lietuvos</w:t>
      </w:r>
      <w:r w:rsidR="00AE67F8" w:rsidRPr="00E904FD">
        <w:rPr>
          <w:rFonts w:ascii="Verdana" w:hAnsi="Verdana"/>
          <w:sz w:val="22"/>
          <w:szCs w:val="22"/>
        </w:rPr>
        <w:t>, kurie skirstomi į 4 amžiaus grupes</w:t>
      </w:r>
      <w:r w:rsidR="0046709E" w:rsidRPr="00E904FD">
        <w:rPr>
          <w:rFonts w:ascii="Verdana" w:hAnsi="Verdana"/>
          <w:sz w:val="22"/>
          <w:szCs w:val="22"/>
        </w:rPr>
        <w:t>.</w:t>
      </w:r>
      <w:r w:rsidR="00102BBE" w:rsidRPr="00E904FD">
        <w:rPr>
          <w:rFonts w:ascii="Verdana" w:hAnsi="Verdana"/>
          <w:sz w:val="22"/>
          <w:szCs w:val="22"/>
        </w:rPr>
        <w:t xml:space="preserve"> Akompanuoti gali mok</w:t>
      </w:r>
      <w:r w:rsidR="0046709E" w:rsidRPr="00E904FD">
        <w:rPr>
          <w:rFonts w:ascii="Verdana" w:hAnsi="Verdana"/>
          <w:sz w:val="22"/>
          <w:szCs w:val="22"/>
        </w:rPr>
        <w:t>sleiv</w:t>
      </w:r>
      <w:r w:rsidR="00102BBE" w:rsidRPr="00E904FD">
        <w:rPr>
          <w:rFonts w:ascii="Verdana" w:hAnsi="Verdana"/>
          <w:sz w:val="22"/>
          <w:szCs w:val="22"/>
        </w:rPr>
        <w:t xml:space="preserve">iai, mokytojai, profesionalūs muzikantai. </w:t>
      </w:r>
    </w:p>
    <w:p w14:paraId="6A88B3D0" w14:textId="0CA0FAB6" w:rsidR="00C54ADB" w:rsidRPr="00E904FD" w:rsidRDefault="00C54ADB" w:rsidP="00C54ADB">
      <w:pPr>
        <w:numPr>
          <w:ilvl w:val="0"/>
          <w:numId w:val="1"/>
        </w:numPr>
        <w:jc w:val="both"/>
        <w:rPr>
          <w:rFonts w:ascii="Verdana" w:hAnsi="Verdana"/>
          <w:sz w:val="22"/>
          <w:szCs w:val="22"/>
        </w:rPr>
      </w:pPr>
      <w:r w:rsidRPr="00E904FD">
        <w:rPr>
          <w:rFonts w:ascii="Verdana" w:hAnsi="Verdana"/>
          <w:sz w:val="22"/>
          <w:szCs w:val="22"/>
        </w:rPr>
        <w:t>Dalyvius atrenka speciali ŠM</w:t>
      </w:r>
      <w:r w:rsidR="002C2AFA" w:rsidRPr="00E904FD">
        <w:rPr>
          <w:rFonts w:ascii="Verdana" w:hAnsi="Verdana"/>
          <w:sz w:val="22"/>
          <w:szCs w:val="22"/>
        </w:rPr>
        <w:t>S</w:t>
      </w:r>
      <w:r w:rsidRPr="00E904FD">
        <w:rPr>
          <w:rFonts w:ascii="Verdana" w:hAnsi="Verdana"/>
          <w:sz w:val="22"/>
          <w:szCs w:val="22"/>
        </w:rPr>
        <w:t xml:space="preserve">M sudaryta komisija. </w:t>
      </w:r>
    </w:p>
    <w:p w14:paraId="19672EB9" w14:textId="77777777" w:rsidR="00C54ADB" w:rsidRPr="00E904FD" w:rsidRDefault="00C54ADB" w:rsidP="00C54ADB">
      <w:pPr>
        <w:numPr>
          <w:ilvl w:val="0"/>
          <w:numId w:val="1"/>
        </w:numPr>
        <w:jc w:val="both"/>
        <w:rPr>
          <w:rFonts w:ascii="Verdana" w:hAnsi="Verdana"/>
          <w:sz w:val="22"/>
          <w:szCs w:val="22"/>
        </w:rPr>
      </w:pPr>
      <w:r w:rsidRPr="00E904FD">
        <w:rPr>
          <w:rFonts w:ascii="Verdana" w:hAnsi="Verdana"/>
          <w:sz w:val="22"/>
          <w:szCs w:val="22"/>
        </w:rPr>
        <w:t xml:space="preserve">Konkurso dalyviai privalo atlikti dainą su pritarimu arba be pritarimo. Pritarti gali dalyvių koncertmeisteriai, ansambliai </w:t>
      </w:r>
      <w:r w:rsidR="00143E62" w:rsidRPr="00E904FD">
        <w:rPr>
          <w:rFonts w:ascii="Verdana" w:hAnsi="Verdana"/>
          <w:sz w:val="22"/>
          <w:szCs w:val="22"/>
        </w:rPr>
        <w:t>ir/</w:t>
      </w:r>
      <w:r w:rsidRPr="00E904FD">
        <w:rPr>
          <w:rFonts w:ascii="Verdana" w:hAnsi="Verdana"/>
          <w:sz w:val="22"/>
          <w:szCs w:val="22"/>
        </w:rPr>
        <w:t>ar</w:t>
      </w:r>
      <w:r w:rsidR="00143E62" w:rsidRPr="00E904FD">
        <w:rPr>
          <w:rFonts w:ascii="Verdana" w:hAnsi="Verdana"/>
          <w:sz w:val="22"/>
          <w:szCs w:val="22"/>
        </w:rPr>
        <w:t xml:space="preserve"> instrumentinė</w:t>
      </w:r>
      <w:r w:rsidRPr="00E904FD">
        <w:rPr>
          <w:rFonts w:ascii="Verdana" w:hAnsi="Verdana"/>
          <w:sz w:val="22"/>
          <w:szCs w:val="22"/>
        </w:rPr>
        <w:t xml:space="preserve"> LRT grupė. </w:t>
      </w:r>
    </w:p>
    <w:p w14:paraId="267821DC" w14:textId="77777777" w:rsidR="00C54ADB" w:rsidRPr="00E904FD" w:rsidRDefault="00C54ADB" w:rsidP="00C54ADB">
      <w:pPr>
        <w:jc w:val="both"/>
        <w:rPr>
          <w:rFonts w:ascii="Verdana" w:hAnsi="Verdana"/>
          <w:sz w:val="22"/>
          <w:szCs w:val="22"/>
        </w:rPr>
      </w:pPr>
    </w:p>
    <w:p w14:paraId="69B7C6AB" w14:textId="16BEC095" w:rsidR="00C54ADB" w:rsidRPr="00E904FD" w:rsidRDefault="00C54ADB" w:rsidP="00C54ADB">
      <w:pPr>
        <w:jc w:val="both"/>
        <w:rPr>
          <w:rFonts w:ascii="Verdana" w:hAnsi="Verdana"/>
          <w:b/>
          <w:sz w:val="22"/>
          <w:szCs w:val="22"/>
        </w:rPr>
      </w:pPr>
      <w:r w:rsidRPr="00E904FD">
        <w:rPr>
          <w:rFonts w:ascii="Verdana" w:hAnsi="Verdana"/>
          <w:b/>
          <w:sz w:val="22"/>
          <w:szCs w:val="22"/>
        </w:rPr>
        <w:t xml:space="preserve">III. </w:t>
      </w:r>
      <w:r w:rsidR="00A23A7D" w:rsidRPr="00E904FD">
        <w:rPr>
          <w:rFonts w:ascii="Verdana" w:hAnsi="Verdana"/>
          <w:b/>
          <w:sz w:val="22"/>
          <w:szCs w:val="22"/>
        </w:rPr>
        <w:t>LRT ĮSIPAREIGOJIMAI ATSKIRUOSE KONKURSO ETAPUOSE</w:t>
      </w:r>
    </w:p>
    <w:p w14:paraId="4A4D6E7B" w14:textId="77777777" w:rsidR="00C54ADB" w:rsidRPr="00E904FD" w:rsidRDefault="00C54ADB" w:rsidP="00C54ADB">
      <w:pPr>
        <w:jc w:val="both"/>
        <w:rPr>
          <w:rFonts w:ascii="Verdana" w:hAnsi="Verdana"/>
          <w:sz w:val="22"/>
          <w:szCs w:val="22"/>
        </w:rPr>
      </w:pPr>
    </w:p>
    <w:p w14:paraId="36D49DAA" w14:textId="77777777" w:rsidR="00102BBE" w:rsidRPr="00E904FD" w:rsidRDefault="00102BBE" w:rsidP="00C54ADB">
      <w:pPr>
        <w:numPr>
          <w:ilvl w:val="0"/>
          <w:numId w:val="1"/>
        </w:numPr>
        <w:jc w:val="both"/>
        <w:rPr>
          <w:rFonts w:ascii="Verdana" w:hAnsi="Verdana"/>
          <w:sz w:val="22"/>
          <w:szCs w:val="22"/>
        </w:rPr>
      </w:pPr>
      <w:r w:rsidRPr="00E904FD">
        <w:rPr>
          <w:rFonts w:ascii="Verdana" w:hAnsi="Verdana"/>
          <w:sz w:val="22"/>
          <w:szCs w:val="22"/>
        </w:rPr>
        <w:t xml:space="preserve">Konkursas vyksta keturiais etapais. </w:t>
      </w:r>
    </w:p>
    <w:p w14:paraId="7FF626D3" w14:textId="7D4ECF0C" w:rsidR="00102BBE" w:rsidRPr="00E904FD" w:rsidRDefault="00102BBE" w:rsidP="00C54ADB">
      <w:pPr>
        <w:numPr>
          <w:ilvl w:val="0"/>
          <w:numId w:val="1"/>
        </w:numPr>
        <w:jc w:val="both"/>
        <w:rPr>
          <w:rFonts w:ascii="Verdana" w:hAnsi="Verdana"/>
          <w:sz w:val="22"/>
          <w:szCs w:val="22"/>
        </w:rPr>
      </w:pPr>
      <w:r w:rsidRPr="00E904FD">
        <w:rPr>
          <w:rFonts w:ascii="Verdana" w:hAnsi="Verdana"/>
          <w:sz w:val="22"/>
          <w:szCs w:val="22"/>
        </w:rPr>
        <w:t xml:space="preserve">I ir II etapuose, kuriuose atrenkami III etapo dalyviai, LRT </w:t>
      </w:r>
      <w:r w:rsidR="009F76E4" w:rsidRPr="00E904FD">
        <w:rPr>
          <w:rFonts w:ascii="Verdana" w:hAnsi="Verdana"/>
          <w:sz w:val="22"/>
          <w:szCs w:val="22"/>
        </w:rPr>
        <w:t>deleguoja savo atstovą darb</w:t>
      </w:r>
      <w:r w:rsidR="007C2E34" w:rsidRPr="00E904FD">
        <w:rPr>
          <w:rFonts w:ascii="Verdana" w:hAnsi="Verdana"/>
          <w:sz w:val="22"/>
          <w:szCs w:val="22"/>
        </w:rPr>
        <w:t>ų į</w:t>
      </w:r>
      <w:r w:rsidR="00AE67F8" w:rsidRPr="00E904FD">
        <w:rPr>
          <w:rFonts w:ascii="Verdana" w:hAnsi="Verdana"/>
          <w:sz w:val="22"/>
          <w:szCs w:val="22"/>
        </w:rPr>
        <w:t>vertinimo</w:t>
      </w:r>
      <w:r w:rsidR="009F76E4" w:rsidRPr="00E904FD">
        <w:rPr>
          <w:rFonts w:ascii="Verdana" w:hAnsi="Verdana"/>
          <w:sz w:val="22"/>
          <w:szCs w:val="22"/>
        </w:rPr>
        <w:t xml:space="preserve"> komisijoje</w:t>
      </w:r>
      <w:r w:rsidRPr="00E904FD">
        <w:rPr>
          <w:rFonts w:ascii="Verdana" w:hAnsi="Verdana"/>
          <w:sz w:val="22"/>
          <w:szCs w:val="22"/>
        </w:rPr>
        <w:t>.</w:t>
      </w:r>
    </w:p>
    <w:p w14:paraId="17942ECA" w14:textId="7E1FD976" w:rsidR="00C54ADB" w:rsidRPr="00E904FD" w:rsidRDefault="00102BBE" w:rsidP="00AB6944">
      <w:pPr>
        <w:numPr>
          <w:ilvl w:val="0"/>
          <w:numId w:val="1"/>
        </w:numPr>
        <w:tabs>
          <w:tab w:val="clear" w:pos="720"/>
          <w:tab w:val="num" w:pos="426"/>
        </w:tabs>
        <w:ind w:hanging="436"/>
        <w:jc w:val="both"/>
        <w:rPr>
          <w:rFonts w:ascii="Verdana" w:hAnsi="Verdana"/>
          <w:sz w:val="22"/>
          <w:szCs w:val="22"/>
        </w:rPr>
      </w:pPr>
      <w:r w:rsidRPr="00E904FD">
        <w:rPr>
          <w:rFonts w:ascii="Verdana" w:hAnsi="Verdana"/>
          <w:sz w:val="22"/>
          <w:szCs w:val="22"/>
        </w:rPr>
        <w:t xml:space="preserve">LRT dalyvauja Konkurso </w:t>
      </w:r>
      <w:r w:rsidR="00A23A7D" w:rsidRPr="00E904FD">
        <w:rPr>
          <w:rFonts w:ascii="Verdana" w:hAnsi="Verdana"/>
          <w:sz w:val="22"/>
          <w:szCs w:val="22"/>
        </w:rPr>
        <w:t>III</w:t>
      </w:r>
      <w:r w:rsidRPr="00E904FD">
        <w:rPr>
          <w:rFonts w:ascii="Verdana" w:hAnsi="Verdana"/>
          <w:sz w:val="22"/>
          <w:szCs w:val="22"/>
        </w:rPr>
        <w:t xml:space="preserve"> etape, vykstančiame </w:t>
      </w:r>
      <w:r w:rsidR="00C54ADB" w:rsidRPr="00E904FD">
        <w:rPr>
          <w:rFonts w:ascii="Verdana" w:hAnsi="Verdana"/>
          <w:sz w:val="22"/>
          <w:szCs w:val="22"/>
        </w:rPr>
        <w:t xml:space="preserve">nuo </w:t>
      </w:r>
      <w:r w:rsidR="009B50A5" w:rsidRPr="00E904FD">
        <w:rPr>
          <w:rFonts w:ascii="Verdana" w:hAnsi="Verdana"/>
          <w:sz w:val="22"/>
          <w:szCs w:val="22"/>
        </w:rPr>
        <w:t>2026</w:t>
      </w:r>
      <w:r w:rsidR="00C54ADB" w:rsidRPr="00E904FD">
        <w:rPr>
          <w:rFonts w:ascii="Verdana" w:hAnsi="Verdana"/>
          <w:sz w:val="22"/>
          <w:szCs w:val="22"/>
        </w:rPr>
        <w:t xml:space="preserve"> m. </w:t>
      </w:r>
      <w:r w:rsidR="00C56A22" w:rsidRPr="00E904FD">
        <w:rPr>
          <w:rFonts w:ascii="Verdana" w:hAnsi="Verdana"/>
          <w:sz w:val="22"/>
          <w:szCs w:val="22"/>
        </w:rPr>
        <w:t xml:space="preserve">kovo 1 </w:t>
      </w:r>
      <w:r w:rsidR="00C54ADB" w:rsidRPr="00E904FD">
        <w:rPr>
          <w:rFonts w:ascii="Verdana" w:hAnsi="Verdana"/>
          <w:sz w:val="22"/>
          <w:szCs w:val="22"/>
        </w:rPr>
        <w:t xml:space="preserve">d. iki </w:t>
      </w:r>
      <w:r w:rsidR="00BD67E9" w:rsidRPr="00E904FD">
        <w:rPr>
          <w:rFonts w:ascii="Verdana" w:hAnsi="Verdana"/>
          <w:sz w:val="22"/>
          <w:szCs w:val="22"/>
        </w:rPr>
        <w:t>gegužės</w:t>
      </w:r>
      <w:r w:rsidR="00C56A22" w:rsidRPr="00E904FD">
        <w:rPr>
          <w:rFonts w:ascii="Verdana" w:hAnsi="Verdana"/>
          <w:sz w:val="22"/>
          <w:szCs w:val="22"/>
        </w:rPr>
        <w:t xml:space="preserve"> </w:t>
      </w:r>
      <w:r w:rsidR="00A71D2B">
        <w:rPr>
          <w:rFonts w:ascii="Verdana" w:hAnsi="Verdana"/>
          <w:sz w:val="22"/>
          <w:szCs w:val="22"/>
        </w:rPr>
        <w:t>24</w:t>
      </w:r>
      <w:r w:rsidR="00C56A22" w:rsidRPr="00E904FD">
        <w:rPr>
          <w:rFonts w:ascii="Verdana" w:hAnsi="Verdana"/>
          <w:sz w:val="22"/>
          <w:szCs w:val="22"/>
        </w:rPr>
        <w:t xml:space="preserve"> </w:t>
      </w:r>
      <w:r w:rsidR="00C54ADB" w:rsidRPr="00E904FD">
        <w:rPr>
          <w:rFonts w:ascii="Verdana" w:hAnsi="Verdana"/>
          <w:sz w:val="22"/>
          <w:szCs w:val="22"/>
        </w:rPr>
        <w:t xml:space="preserve">d. </w:t>
      </w:r>
      <w:r w:rsidR="00C55F46" w:rsidRPr="00E904FD">
        <w:rPr>
          <w:rFonts w:ascii="Verdana" w:hAnsi="Verdana"/>
          <w:sz w:val="22"/>
          <w:szCs w:val="22"/>
        </w:rPr>
        <w:t>(</w:t>
      </w:r>
      <w:r w:rsidR="00C54ADB" w:rsidRPr="00E904FD">
        <w:rPr>
          <w:rFonts w:ascii="Verdana" w:hAnsi="Verdana"/>
          <w:sz w:val="22"/>
          <w:szCs w:val="22"/>
        </w:rPr>
        <w:t>imtinai</w:t>
      </w:r>
      <w:r w:rsidR="00C55F46" w:rsidRPr="00E904FD">
        <w:rPr>
          <w:rFonts w:ascii="Verdana" w:hAnsi="Verdana"/>
          <w:sz w:val="22"/>
          <w:szCs w:val="22"/>
        </w:rPr>
        <w:t>)</w:t>
      </w:r>
      <w:r w:rsidRPr="00E904FD">
        <w:rPr>
          <w:rFonts w:ascii="Verdana" w:hAnsi="Verdana"/>
          <w:sz w:val="22"/>
          <w:szCs w:val="22"/>
        </w:rPr>
        <w:t>, kuri</w:t>
      </w:r>
      <w:r w:rsidR="00646F44" w:rsidRPr="00E904FD">
        <w:rPr>
          <w:rFonts w:ascii="Verdana" w:hAnsi="Verdana"/>
          <w:sz w:val="22"/>
          <w:szCs w:val="22"/>
        </w:rPr>
        <w:t>o</w:t>
      </w:r>
      <w:r w:rsidRPr="00E904FD">
        <w:rPr>
          <w:rFonts w:ascii="Verdana" w:hAnsi="Verdana"/>
          <w:sz w:val="22"/>
          <w:szCs w:val="22"/>
        </w:rPr>
        <w:t xml:space="preserve"> metu numatyt</w:t>
      </w:r>
      <w:r w:rsidR="00646F44" w:rsidRPr="00E904FD">
        <w:rPr>
          <w:rFonts w:ascii="Verdana" w:hAnsi="Verdana"/>
          <w:sz w:val="22"/>
          <w:szCs w:val="22"/>
        </w:rPr>
        <w:t>a</w:t>
      </w:r>
      <w:r w:rsidRPr="00E904FD">
        <w:rPr>
          <w:rFonts w:ascii="Verdana" w:hAnsi="Verdana"/>
          <w:sz w:val="22"/>
          <w:szCs w:val="22"/>
        </w:rPr>
        <w:t xml:space="preserve"> </w:t>
      </w:r>
      <w:r w:rsidR="00BD67E9" w:rsidRPr="00E904FD">
        <w:rPr>
          <w:rFonts w:ascii="Verdana" w:hAnsi="Verdana"/>
          <w:sz w:val="22"/>
          <w:szCs w:val="22"/>
        </w:rPr>
        <w:t>12</w:t>
      </w:r>
      <w:r w:rsidR="00C54ADB" w:rsidRPr="00E904FD">
        <w:rPr>
          <w:rFonts w:ascii="Verdana" w:hAnsi="Verdana"/>
          <w:sz w:val="22"/>
          <w:szCs w:val="22"/>
        </w:rPr>
        <w:t xml:space="preserve"> (</w:t>
      </w:r>
      <w:r w:rsidR="00BD67E9" w:rsidRPr="00E904FD">
        <w:rPr>
          <w:rFonts w:ascii="Verdana" w:hAnsi="Verdana"/>
          <w:sz w:val="22"/>
          <w:szCs w:val="22"/>
        </w:rPr>
        <w:t>dvylika</w:t>
      </w:r>
      <w:r w:rsidR="00C54ADB" w:rsidRPr="00E904FD">
        <w:rPr>
          <w:rFonts w:ascii="Verdana" w:hAnsi="Verdana"/>
          <w:sz w:val="22"/>
          <w:szCs w:val="22"/>
        </w:rPr>
        <w:t xml:space="preserve">) TV </w:t>
      </w:r>
      <w:r w:rsidRPr="00E904FD">
        <w:rPr>
          <w:rFonts w:ascii="Verdana" w:hAnsi="Verdana"/>
          <w:sz w:val="22"/>
          <w:szCs w:val="22"/>
        </w:rPr>
        <w:t>koncertų transliacijų</w:t>
      </w:r>
      <w:r w:rsidR="00C55F46" w:rsidRPr="00E904FD">
        <w:rPr>
          <w:rFonts w:ascii="Verdana" w:hAnsi="Verdana"/>
          <w:sz w:val="22"/>
          <w:szCs w:val="22"/>
        </w:rPr>
        <w:t xml:space="preserve">. LRT III etapo metu </w:t>
      </w:r>
      <w:r w:rsidR="00A23A7D" w:rsidRPr="00E904FD">
        <w:rPr>
          <w:rFonts w:ascii="Verdana" w:hAnsi="Verdana"/>
          <w:sz w:val="22"/>
          <w:szCs w:val="22"/>
        </w:rPr>
        <w:t xml:space="preserve">sudaro III etapo koncertų repeticijų, filmavimo ir transliacijų grafiką, skiria TV studiją koncertams filmuoti, organizuoja koncertų programos instrumentinį </w:t>
      </w:r>
      <w:r w:rsidR="00A23A7D" w:rsidRPr="00E904FD">
        <w:rPr>
          <w:rFonts w:ascii="Verdana" w:hAnsi="Verdana"/>
          <w:sz w:val="22"/>
          <w:szCs w:val="22"/>
        </w:rPr>
        <w:lastRenderedPageBreak/>
        <w:t>pritarimą, repeticijas, koncertų filmavimus ir transliacijas</w:t>
      </w:r>
      <w:r w:rsidR="00607470" w:rsidRPr="00E904FD">
        <w:rPr>
          <w:rFonts w:ascii="Verdana" w:hAnsi="Verdana"/>
          <w:sz w:val="22"/>
          <w:szCs w:val="22"/>
        </w:rPr>
        <w:t>, užsako ir apmoka kūrinių aranžuotes, bet ne daugiau kaip 10 aranžuočių vienai programai, viešina TV koncertus</w:t>
      </w:r>
      <w:r w:rsidR="00F27EA3" w:rsidRPr="00E904FD">
        <w:rPr>
          <w:rFonts w:ascii="Verdana" w:hAnsi="Verdana"/>
          <w:sz w:val="22"/>
          <w:szCs w:val="22"/>
        </w:rPr>
        <w:t xml:space="preserve"> </w:t>
      </w:r>
    </w:p>
    <w:p w14:paraId="2AD3C783" w14:textId="72B18DA3" w:rsidR="00C54ADB" w:rsidRPr="00E904FD" w:rsidRDefault="00C54ADB" w:rsidP="00AB6944">
      <w:pPr>
        <w:numPr>
          <w:ilvl w:val="0"/>
          <w:numId w:val="1"/>
        </w:numPr>
        <w:ind w:hanging="436"/>
        <w:jc w:val="both"/>
        <w:rPr>
          <w:rFonts w:ascii="Verdana" w:hAnsi="Verdana"/>
          <w:sz w:val="22"/>
          <w:szCs w:val="22"/>
        </w:rPr>
      </w:pPr>
      <w:r w:rsidRPr="00E904FD">
        <w:rPr>
          <w:rFonts w:ascii="Verdana" w:hAnsi="Verdana"/>
          <w:sz w:val="22"/>
          <w:szCs w:val="22"/>
        </w:rPr>
        <w:t>Konkurs</w:t>
      </w:r>
      <w:r w:rsidR="00A23A7D" w:rsidRPr="00E904FD">
        <w:rPr>
          <w:rFonts w:ascii="Verdana" w:hAnsi="Verdana"/>
          <w:sz w:val="22"/>
          <w:szCs w:val="22"/>
        </w:rPr>
        <w:t>o III etapas</w:t>
      </w:r>
      <w:r w:rsidRPr="00E904FD">
        <w:rPr>
          <w:rFonts w:ascii="Verdana" w:hAnsi="Verdana"/>
          <w:sz w:val="22"/>
          <w:szCs w:val="22"/>
        </w:rPr>
        <w:t xml:space="preserve"> vyksta kassavaitinių koncertų forma. Juose dalyviai atlieka savo išmoktus kūrinius su pritarimu arba be jo.</w:t>
      </w:r>
    </w:p>
    <w:p w14:paraId="1999B50C" w14:textId="209397BC" w:rsidR="00C54ADB" w:rsidRPr="00E904FD" w:rsidRDefault="00C54ADB" w:rsidP="00D63917">
      <w:pPr>
        <w:numPr>
          <w:ilvl w:val="0"/>
          <w:numId w:val="1"/>
        </w:numPr>
        <w:ind w:hanging="436"/>
        <w:jc w:val="both"/>
        <w:rPr>
          <w:rFonts w:ascii="Verdana" w:hAnsi="Verdana"/>
          <w:sz w:val="22"/>
          <w:szCs w:val="22"/>
        </w:rPr>
      </w:pPr>
      <w:r w:rsidRPr="00E904FD">
        <w:rPr>
          <w:rFonts w:ascii="Verdana" w:hAnsi="Verdana"/>
          <w:sz w:val="22"/>
          <w:szCs w:val="22"/>
        </w:rPr>
        <w:t>Vienoje Konkurso programoje dalyvauja iki 2</w:t>
      </w:r>
      <w:r w:rsidR="00143E62" w:rsidRPr="00E904FD">
        <w:rPr>
          <w:rFonts w:ascii="Verdana" w:hAnsi="Verdana"/>
          <w:sz w:val="22"/>
          <w:szCs w:val="22"/>
        </w:rPr>
        <w:t>0</w:t>
      </w:r>
      <w:r w:rsidRPr="00E904FD">
        <w:rPr>
          <w:rFonts w:ascii="Verdana" w:hAnsi="Verdana"/>
          <w:sz w:val="22"/>
          <w:szCs w:val="22"/>
        </w:rPr>
        <w:t xml:space="preserve"> (dvidešimt) </w:t>
      </w:r>
      <w:r w:rsidR="00143E62" w:rsidRPr="00E904FD">
        <w:rPr>
          <w:rFonts w:ascii="Verdana" w:hAnsi="Verdana"/>
          <w:sz w:val="22"/>
          <w:szCs w:val="22"/>
        </w:rPr>
        <w:t>atlikėjų, atlikėjų ansa</w:t>
      </w:r>
      <w:r w:rsidR="007B4F0A" w:rsidRPr="00E904FD">
        <w:rPr>
          <w:rFonts w:ascii="Verdana" w:hAnsi="Verdana"/>
          <w:sz w:val="22"/>
          <w:szCs w:val="22"/>
        </w:rPr>
        <w:t>m</w:t>
      </w:r>
      <w:r w:rsidR="00143E62" w:rsidRPr="00E904FD">
        <w:rPr>
          <w:rFonts w:ascii="Verdana" w:hAnsi="Verdana"/>
          <w:sz w:val="22"/>
          <w:szCs w:val="22"/>
        </w:rPr>
        <w:t xml:space="preserve">blių ir/ar </w:t>
      </w:r>
      <w:r w:rsidRPr="00E904FD">
        <w:rPr>
          <w:rFonts w:ascii="Verdana" w:hAnsi="Verdana"/>
          <w:sz w:val="22"/>
          <w:szCs w:val="22"/>
        </w:rPr>
        <w:t xml:space="preserve">kolektyvų, kolektyvo narių skaičius </w:t>
      </w:r>
      <w:r w:rsidR="00A23A7D" w:rsidRPr="00E904FD">
        <w:rPr>
          <w:rFonts w:ascii="Verdana" w:hAnsi="Verdana"/>
          <w:sz w:val="22"/>
          <w:szCs w:val="22"/>
        </w:rPr>
        <w:t xml:space="preserve">ne daugiau kaip </w:t>
      </w:r>
      <w:r w:rsidRPr="00E904FD">
        <w:rPr>
          <w:rFonts w:ascii="Verdana" w:hAnsi="Verdana"/>
          <w:sz w:val="22"/>
          <w:szCs w:val="22"/>
        </w:rPr>
        <w:t>12 (dvylika).</w:t>
      </w:r>
    </w:p>
    <w:p w14:paraId="38C359A3" w14:textId="446BE5F8" w:rsidR="00C54ADB" w:rsidRPr="00E904FD" w:rsidRDefault="00C54ADB" w:rsidP="00D63917">
      <w:pPr>
        <w:numPr>
          <w:ilvl w:val="0"/>
          <w:numId w:val="1"/>
        </w:numPr>
        <w:tabs>
          <w:tab w:val="clear" w:pos="720"/>
          <w:tab w:val="num" w:pos="567"/>
        </w:tabs>
        <w:ind w:hanging="436"/>
        <w:jc w:val="both"/>
        <w:rPr>
          <w:rFonts w:ascii="Verdana" w:hAnsi="Verdana"/>
          <w:sz w:val="22"/>
          <w:szCs w:val="22"/>
        </w:rPr>
      </w:pPr>
      <w:r w:rsidRPr="00E904FD">
        <w:rPr>
          <w:rFonts w:ascii="Verdana" w:hAnsi="Verdana"/>
          <w:sz w:val="22"/>
          <w:szCs w:val="22"/>
        </w:rPr>
        <w:t>Koncertų programą sudaro ŠM</w:t>
      </w:r>
      <w:r w:rsidR="002C2AFA" w:rsidRPr="00E904FD">
        <w:rPr>
          <w:rFonts w:ascii="Verdana" w:hAnsi="Verdana"/>
          <w:sz w:val="22"/>
          <w:szCs w:val="22"/>
        </w:rPr>
        <w:t>S</w:t>
      </w:r>
      <w:r w:rsidRPr="00E904FD">
        <w:rPr>
          <w:rFonts w:ascii="Verdana" w:hAnsi="Verdana"/>
          <w:sz w:val="22"/>
          <w:szCs w:val="22"/>
        </w:rPr>
        <w:t>M ir LRT paskirti atstovai. Koncertuose dalyvauja ir LRT grupė, kuri akompanuoja programos sudarytojų atrinktiems kūriniams.</w:t>
      </w:r>
    </w:p>
    <w:p w14:paraId="3952989C" w14:textId="347F5050" w:rsidR="00C54ADB" w:rsidRPr="00E904FD" w:rsidRDefault="00C54ADB" w:rsidP="00505178">
      <w:pPr>
        <w:numPr>
          <w:ilvl w:val="0"/>
          <w:numId w:val="1"/>
        </w:numPr>
        <w:tabs>
          <w:tab w:val="clear" w:pos="720"/>
          <w:tab w:val="num" w:pos="426"/>
        </w:tabs>
        <w:ind w:hanging="436"/>
        <w:jc w:val="both"/>
        <w:rPr>
          <w:rFonts w:ascii="Verdana" w:hAnsi="Verdana"/>
          <w:sz w:val="22"/>
          <w:szCs w:val="22"/>
        </w:rPr>
      </w:pPr>
      <w:r w:rsidRPr="00E904FD">
        <w:rPr>
          <w:rFonts w:ascii="Verdana" w:hAnsi="Verdana"/>
          <w:sz w:val="22"/>
          <w:szCs w:val="22"/>
        </w:rPr>
        <w:t>Konkurso koncertų dalyvių pasirodymus vertina ŠM</w:t>
      </w:r>
      <w:r w:rsidR="002C2AFA" w:rsidRPr="00E904FD">
        <w:rPr>
          <w:rFonts w:ascii="Verdana" w:hAnsi="Verdana"/>
          <w:sz w:val="22"/>
          <w:szCs w:val="22"/>
        </w:rPr>
        <w:t>S</w:t>
      </w:r>
      <w:r w:rsidRPr="00E904FD">
        <w:rPr>
          <w:rFonts w:ascii="Verdana" w:hAnsi="Verdana"/>
          <w:sz w:val="22"/>
          <w:szCs w:val="22"/>
        </w:rPr>
        <w:t>M sudaryta kompetentinga komisija.</w:t>
      </w:r>
    </w:p>
    <w:p w14:paraId="30B55CB5" w14:textId="7239ACD2" w:rsidR="00C54ADB" w:rsidRPr="00E904FD" w:rsidRDefault="00C54ADB" w:rsidP="00505178">
      <w:pPr>
        <w:numPr>
          <w:ilvl w:val="0"/>
          <w:numId w:val="1"/>
        </w:numPr>
        <w:ind w:hanging="436"/>
        <w:jc w:val="both"/>
        <w:rPr>
          <w:rFonts w:ascii="Verdana" w:hAnsi="Verdana"/>
          <w:sz w:val="22"/>
          <w:szCs w:val="22"/>
        </w:rPr>
      </w:pPr>
      <w:r w:rsidRPr="00E904FD">
        <w:rPr>
          <w:rFonts w:ascii="Verdana" w:hAnsi="Verdana"/>
          <w:sz w:val="22"/>
          <w:szCs w:val="22"/>
        </w:rPr>
        <w:t xml:space="preserve">Konkurso koncertai filmuojami </w:t>
      </w:r>
      <w:r w:rsidR="00BD67E9" w:rsidRPr="00E904FD">
        <w:rPr>
          <w:rFonts w:ascii="Verdana" w:hAnsi="Verdana"/>
          <w:sz w:val="22"/>
          <w:szCs w:val="22"/>
        </w:rPr>
        <w:t xml:space="preserve">LRT didžiojoje studijoje ir </w:t>
      </w:r>
      <w:r w:rsidRPr="00E904FD">
        <w:rPr>
          <w:rFonts w:ascii="Verdana" w:hAnsi="Verdana"/>
          <w:sz w:val="22"/>
          <w:szCs w:val="22"/>
        </w:rPr>
        <w:t>transliuojami tiesiogiai</w:t>
      </w:r>
      <w:r w:rsidR="00AF6B9E" w:rsidRPr="00E904FD">
        <w:rPr>
          <w:rFonts w:ascii="Verdana" w:hAnsi="Verdana"/>
          <w:sz w:val="22"/>
          <w:szCs w:val="22"/>
        </w:rPr>
        <w:t xml:space="preserve"> ir/ar netiesiogiai </w:t>
      </w:r>
      <w:r w:rsidRPr="00E904FD">
        <w:rPr>
          <w:rFonts w:ascii="Verdana" w:hAnsi="Verdana"/>
          <w:sz w:val="22"/>
          <w:szCs w:val="22"/>
        </w:rPr>
        <w:t xml:space="preserve">per LRT </w:t>
      </w:r>
      <w:r w:rsidR="00AF6B9E" w:rsidRPr="00E904FD">
        <w:rPr>
          <w:rFonts w:ascii="Verdana" w:hAnsi="Verdana"/>
          <w:sz w:val="22"/>
          <w:szCs w:val="22"/>
        </w:rPr>
        <w:t xml:space="preserve">TELEVIZIJOS </w:t>
      </w:r>
      <w:r w:rsidR="002C2AFA" w:rsidRPr="00E904FD">
        <w:rPr>
          <w:rFonts w:ascii="Verdana" w:hAnsi="Verdana"/>
          <w:sz w:val="22"/>
          <w:szCs w:val="22"/>
        </w:rPr>
        <w:t>programą</w:t>
      </w:r>
      <w:r w:rsidRPr="00E904FD">
        <w:rPr>
          <w:rFonts w:ascii="Verdana" w:hAnsi="Verdana"/>
          <w:sz w:val="22"/>
          <w:szCs w:val="22"/>
        </w:rPr>
        <w:t>.</w:t>
      </w:r>
    </w:p>
    <w:p w14:paraId="38B262E5" w14:textId="59F78257" w:rsidR="00C54ADB" w:rsidRPr="00E904FD" w:rsidRDefault="009B50A5" w:rsidP="00505178">
      <w:pPr>
        <w:numPr>
          <w:ilvl w:val="0"/>
          <w:numId w:val="1"/>
        </w:numPr>
        <w:ind w:hanging="436"/>
        <w:jc w:val="both"/>
        <w:rPr>
          <w:rFonts w:ascii="Verdana" w:hAnsi="Verdana"/>
          <w:sz w:val="22"/>
          <w:szCs w:val="22"/>
        </w:rPr>
      </w:pPr>
      <w:r w:rsidRPr="00E904FD">
        <w:rPr>
          <w:rFonts w:ascii="Verdana" w:hAnsi="Verdana"/>
          <w:sz w:val="22"/>
          <w:szCs w:val="22"/>
        </w:rPr>
        <w:t>2026</w:t>
      </w:r>
      <w:r w:rsidR="00490D70" w:rsidRPr="00E904FD">
        <w:rPr>
          <w:rFonts w:ascii="Verdana" w:hAnsi="Verdana"/>
          <w:sz w:val="22"/>
          <w:szCs w:val="22"/>
        </w:rPr>
        <w:t xml:space="preserve"> m. </w:t>
      </w:r>
      <w:r w:rsidR="00BD67E9" w:rsidRPr="00E904FD">
        <w:rPr>
          <w:rFonts w:ascii="Verdana" w:hAnsi="Verdana"/>
          <w:sz w:val="22"/>
          <w:szCs w:val="22"/>
        </w:rPr>
        <w:t xml:space="preserve">birželio </w:t>
      </w:r>
      <w:r w:rsidR="00C56A22" w:rsidRPr="00E904FD">
        <w:rPr>
          <w:rFonts w:ascii="Verdana" w:hAnsi="Verdana"/>
          <w:sz w:val="22"/>
          <w:szCs w:val="22"/>
        </w:rPr>
        <w:t xml:space="preserve">7 </w:t>
      </w:r>
      <w:r w:rsidR="00BD67E9" w:rsidRPr="00E904FD">
        <w:rPr>
          <w:rFonts w:ascii="Verdana" w:hAnsi="Verdana"/>
          <w:sz w:val="22"/>
          <w:szCs w:val="22"/>
        </w:rPr>
        <w:t xml:space="preserve">d. </w:t>
      </w:r>
      <w:r w:rsidR="00C54ADB" w:rsidRPr="00E904FD">
        <w:rPr>
          <w:rFonts w:ascii="Verdana" w:hAnsi="Verdana"/>
          <w:sz w:val="22"/>
          <w:szCs w:val="22"/>
        </w:rPr>
        <w:t xml:space="preserve">vyks </w:t>
      </w:r>
      <w:r w:rsidR="00A23A7D" w:rsidRPr="00E904FD">
        <w:rPr>
          <w:rFonts w:ascii="Verdana" w:hAnsi="Verdana"/>
          <w:sz w:val="22"/>
          <w:szCs w:val="22"/>
        </w:rPr>
        <w:t xml:space="preserve">Konkurso </w:t>
      </w:r>
      <w:r w:rsidR="00FD37C3" w:rsidRPr="00E904FD">
        <w:rPr>
          <w:rFonts w:ascii="Verdana" w:hAnsi="Verdana"/>
          <w:sz w:val="22"/>
          <w:szCs w:val="22"/>
        </w:rPr>
        <w:t xml:space="preserve">IV </w:t>
      </w:r>
      <w:r w:rsidR="00A23A7D" w:rsidRPr="00E904FD">
        <w:rPr>
          <w:rFonts w:ascii="Verdana" w:hAnsi="Verdana"/>
          <w:sz w:val="22"/>
          <w:szCs w:val="22"/>
        </w:rPr>
        <w:t>etapas</w:t>
      </w:r>
      <w:r w:rsidR="00216003" w:rsidRPr="00E904FD">
        <w:rPr>
          <w:rFonts w:ascii="Verdana" w:hAnsi="Verdana"/>
          <w:sz w:val="22"/>
          <w:szCs w:val="22"/>
        </w:rPr>
        <w:t xml:space="preserve"> – </w:t>
      </w:r>
      <w:r w:rsidR="00A23A7D" w:rsidRPr="00E904FD">
        <w:rPr>
          <w:rFonts w:ascii="Verdana" w:hAnsi="Verdana"/>
          <w:sz w:val="22"/>
          <w:szCs w:val="22"/>
        </w:rPr>
        <w:t xml:space="preserve">finalinės šventės renginys </w:t>
      </w:r>
      <w:r w:rsidR="00C54ADB" w:rsidRPr="00E904FD">
        <w:rPr>
          <w:rFonts w:ascii="Verdana" w:hAnsi="Verdana"/>
          <w:sz w:val="22"/>
          <w:szCs w:val="22"/>
        </w:rPr>
        <w:t>– Laureatų koncertas Lietuvos nacionaliniame operos ir baleto teatre (toliau – LNOBT). Finalą numatoma transliuoti tiesiogiai per LRT TELEVIZIJ</w:t>
      </w:r>
      <w:r w:rsidR="002C2AFA" w:rsidRPr="00E904FD">
        <w:rPr>
          <w:rFonts w:ascii="Verdana" w:hAnsi="Verdana"/>
          <w:sz w:val="22"/>
          <w:szCs w:val="22"/>
        </w:rPr>
        <w:t>OS programą</w:t>
      </w:r>
      <w:r w:rsidR="00C54ADB" w:rsidRPr="00E904FD">
        <w:rPr>
          <w:rFonts w:ascii="Verdana" w:hAnsi="Verdana"/>
          <w:sz w:val="22"/>
          <w:szCs w:val="22"/>
        </w:rPr>
        <w:t>.</w:t>
      </w:r>
    </w:p>
    <w:p w14:paraId="2E88CE8C" w14:textId="77777777" w:rsidR="00C54ADB" w:rsidRPr="00E904FD" w:rsidRDefault="00C54ADB" w:rsidP="00C54ADB">
      <w:pPr>
        <w:jc w:val="both"/>
        <w:rPr>
          <w:rFonts w:ascii="Verdana" w:hAnsi="Verdana"/>
          <w:sz w:val="22"/>
          <w:szCs w:val="22"/>
        </w:rPr>
      </w:pPr>
    </w:p>
    <w:p w14:paraId="5168A527" w14:textId="77777777" w:rsidR="00C54ADB" w:rsidRPr="00E904FD" w:rsidRDefault="00C54ADB" w:rsidP="00C54ADB">
      <w:pPr>
        <w:jc w:val="both"/>
        <w:rPr>
          <w:rFonts w:ascii="Verdana" w:hAnsi="Verdana"/>
          <w:b/>
          <w:sz w:val="22"/>
          <w:szCs w:val="22"/>
        </w:rPr>
      </w:pPr>
      <w:r w:rsidRPr="00E904FD">
        <w:rPr>
          <w:rFonts w:ascii="Verdana" w:hAnsi="Verdana"/>
          <w:b/>
          <w:sz w:val="22"/>
          <w:szCs w:val="22"/>
        </w:rPr>
        <w:t>IV. DALYVIŲ APDOVANOJIMAS IR PRIZAI</w:t>
      </w:r>
    </w:p>
    <w:p w14:paraId="3694B045" w14:textId="77777777" w:rsidR="00C54ADB" w:rsidRPr="00E904FD" w:rsidRDefault="00C54ADB" w:rsidP="00C54ADB">
      <w:pPr>
        <w:jc w:val="both"/>
        <w:rPr>
          <w:rFonts w:ascii="Verdana" w:hAnsi="Verdana"/>
          <w:sz w:val="22"/>
          <w:szCs w:val="22"/>
        </w:rPr>
      </w:pPr>
    </w:p>
    <w:p w14:paraId="013B1E83" w14:textId="519E0941" w:rsidR="00C54ADB" w:rsidRPr="00E904FD" w:rsidRDefault="00C54ADB" w:rsidP="000B4D8D">
      <w:pPr>
        <w:numPr>
          <w:ilvl w:val="0"/>
          <w:numId w:val="1"/>
        </w:numPr>
        <w:ind w:hanging="436"/>
        <w:jc w:val="both"/>
        <w:rPr>
          <w:rFonts w:ascii="Verdana" w:hAnsi="Verdana"/>
          <w:sz w:val="22"/>
          <w:szCs w:val="22"/>
        </w:rPr>
      </w:pPr>
      <w:r w:rsidRPr="00E904FD">
        <w:rPr>
          <w:rFonts w:ascii="Verdana" w:hAnsi="Verdana"/>
          <w:sz w:val="22"/>
          <w:szCs w:val="22"/>
        </w:rPr>
        <w:t>Konkurso laimėtojai</w:t>
      </w:r>
      <w:r w:rsidR="00ED4C97" w:rsidRPr="00E904FD">
        <w:rPr>
          <w:rFonts w:ascii="Verdana" w:hAnsi="Verdana"/>
          <w:sz w:val="22"/>
          <w:szCs w:val="22"/>
        </w:rPr>
        <w:t xml:space="preserve"> yra</w:t>
      </w:r>
      <w:r w:rsidR="00375656" w:rsidRPr="00E904FD">
        <w:rPr>
          <w:rFonts w:ascii="Verdana" w:hAnsi="Verdana"/>
          <w:sz w:val="22"/>
          <w:szCs w:val="22"/>
        </w:rPr>
        <w:t xml:space="preserve"> </w:t>
      </w:r>
      <w:r w:rsidR="00ED4C97" w:rsidRPr="00E904FD">
        <w:rPr>
          <w:rFonts w:ascii="Verdana" w:hAnsi="Verdana"/>
          <w:sz w:val="22"/>
          <w:szCs w:val="22"/>
        </w:rPr>
        <w:t>K</w:t>
      </w:r>
      <w:r w:rsidR="00375656" w:rsidRPr="00E904FD">
        <w:rPr>
          <w:rFonts w:ascii="Verdana" w:hAnsi="Verdana"/>
          <w:sz w:val="22"/>
          <w:szCs w:val="22"/>
        </w:rPr>
        <w:t>onkurso I</w:t>
      </w:r>
      <w:r w:rsidR="00607470" w:rsidRPr="00E904FD">
        <w:rPr>
          <w:rFonts w:ascii="Verdana" w:hAnsi="Verdana"/>
          <w:sz w:val="22"/>
          <w:szCs w:val="22"/>
        </w:rPr>
        <w:t>II</w:t>
      </w:r>
      <w:r w:rsidR="00375656" w:rsidRPr="00E904FD">
        <w:rPr>
          <w:rFonts w:ascii="Verdana" w:hAnsi="Verdana"/>
          <w:sz w:val="22"/>
          <w:szCs w:val="22"/>
        </w:rPr>
        <w:t xml:space="preserve"> etapo koncertų dalyviai bei </w:t>
      </w:r>
      <w:r w:rsidR="00ED4C97" w:rsidRPr="00E904FD">
        <w:rPr>
          <w:rFonts w:ascii="Verdana" w:hAnsi="Verdana"/>
          <w:sz w:val="22"/>
          <w:szCs w:val="22"/>
        </w:rPr>
        <w:t>K</w:t>
      </w:r>
      <w:r w:rsidR="00375656" w:rsidRPr="00E904FD">
        <w:rPr>
          <w:rFonts w:ascii="Verdana" w:hAnsi="Verdana"/>
          <w:sz w:val="22"/>
          <w:szCs w:val="22"/>
        </w:rPr>
        <w:t>onkurso</w:t>
      </w:r>
      <w:r w:rsidRPr="00E904FD">
        <w:rPr>
          <w:rFonts w:ascii="Verdana" w:hAnsi="Verdana"/>
          <w:sz w:val="22"/>
          <w:szCs w:val="22"/>
        </w:rPr>
        <w:t xml:space="preserve"> laureatai, kuriuos atrenka ŠM</w:t>
      </w:r>
      <w:r w:rsidR="002C2AFA" w:rsidRPr="00E904FD">
        <w:rPr>
          <w:rFonts w:ascii="Verdana" w:hAnsi="Verdana"/>
          <w:sz w:val="22"/>
          <w:szCs w:val="22"/>
        </w:rPr>
        <w:t>S</w:t>
      </w:r>
      <w:r w:rsidRPr="00E904FD">
        <w:rPr>
          <w:rFonts w:ascii="Verdana" w:hAnsi="Verdana"/>
          <w:sz w:val="22"/>
          <w:szCs w:val="22"/>
        </w:rPr>
        <w:t>M sudaryta komisija ir kurie dalyvauja finaliniame Konkurso koncerte LNOBT.</w:t>
      </w:r>
    </w:p>
    <w:p w14:paraId="117FDC0C" w14:textId="37EA778A" w:rsidR="008256BE" w:rsidRPr="00E904FD" w:rsidRDefault="008256BE" w:rsidP="000B4D8D">
      <w:pPr>
        <w:numPr>
          <w:ilvl w:val="0"/>
          <w:numId w:val="1"/>
        </w:numPr>
        <w:ind w:hanging="436"/>
        <w:jc w:val="both"/>
        <w:rPr>
          <w:rFonts w:ascii="Verdana" w:hAnsi="Verdana"/>
          <w:sz w:val="22"/>
          <w:szCs w:val="22"/>
        </w:rPr>
      </w:pPr>
      <w:r w:rsidRPr="00E904FD">
        <w:rPr>
          <w:rFonts w:ascii="Verdana" w:hAnsi="Verdana"/>
          <w:sz w:val="22"/>
          <w:szCs w:val="22"/>
        </w:rPr>
        <w:t xml:space="preserve">Konkurso </w:t>
      </w:r>
      <w:r w:rsidR="009F76E4" w:rsidRPr="00E904FD">
        <w:rPr>
          <w:rFonts w:ascii="Verdana" w:hAnsi="Verdana"/>
          <w:sz w:val="22"/>
          <w:szCs w:val="22"/>
        </w:rPr>
        <w:t>III</w:t>
      </w:r>
      <w:r w:rsidRPr="00E904FD">
        <w:rPr>
          <w:rFonts w:ascii="Verdana" w:hAnsi="Verdana"/>
          <w:sz w:val="22"/>
          <w:szCs w:val="22"/>
        </w:rPr>
        <w:t xml:space="preserve"> etapo koncertų dalyviai apdovanojami LRT ir ŠMSM įsteigtais mažaverčiais prizais. Šie prizai įteikiami po </w:t>
      </w:r>
      <w:r w:rsidR="00905E41" w:rsidRPr="00E904FD">
        <w:rPr>
          <w:rFonts w:ascii="Verdana" w:hAnsi="Verdana"/>
          <w:sz w:val="22"/>
          <w:szCs w:val="22"/>
        </w:rPr>
        <w:t>K</w:t>
      </w:r>
      <w:r w:rsidRPr="00E904FD">
        <w:rPr>
          <w:rFonts w:ascii="Verdana" w:hAnsi="Verdana"/>
          <w:sz w:val="22"/>
          <w:szCs w:val="22"/>
        </w:rPr>
        <w:t>onkurso I</w:t>
      </w:r>
      <w:r w:rsidR="009F76E4" w:rsidRPr="00E904FD">
        <w:rPr>
          <w:rFonts w:ascii="Verdana" w:hAnsi="Verdana"/>
          <w:sz w:val="22"/>
          <w:szCs w:val="22"/>
        </w:rPr>
        <w:t>II</w:t>
      </w:r>
      <w:r w:rsidRPr="00E904FD">
        <w:rPr>
          <w:rFonts w:ascii="Verdana" w:hAnsi="Verdana"/>
          <w:sz w:val="22"/>
          <w:szCs w:val="22"/>
        </w:rPr>
        <w:t xml:space="preserve"> etapo koncerto filmavimo. </w:t>
      </w:r>
    </w:p>
    <w:p w14:paraId="778A58DC" w14:textId="3A55959E" w:rsidR="008256BE" w:rsidRPr="00E904FD" w:rsidRDefault="0075514D" w:rsidP="009F76E4">
      <w:pPr>
        <w:numPr>
          <w:ilvl w:val="0"/>
          <w:numId w:val="1"/>
        </w:numPr>
        <w:ind w:hanging="436"/>
        <w:jc w:val="both"/>
        <w:rPr>
          <w:rFonts w:ascii="Verdana" w:hAnsi="Verdana"/>
          <w:sz w:val="22"/>
          <w:szCs w:val="22"/>
        </w:rPr>
      </w:pPr>
      <w:r w:rsidRPr="00E904FD">
        <w:rPr>
          <w:rFonts w:ascii="Verdana" w:hAnsi="Verdana"/>
          <w:sz w:val="22"/>
          <w:szCs w:val="22"/>
        </w:rPr>
        <w:t xml:space="preserve">Konkurso </w:t>
      </w:r>
      <w:r w:rsidR="009F76E4" w:rsidRPr="00E904FD">
        <w:rPr>
          <w:rFonts w:ascii="Verdana" w:hAnsi="Verdana"/>
          <w:sz w:val="22"/>
          <w:szCs w:val="22"/>
        </w:rPr>
        <w:t>III</w:t>
      </w:r>
      <w:r w:rsidRPr="00E904FD">
        <w:rPr>
          <w:rFonts w:ascii="Verdana" w:hAnsi="Verdana"/>
          <w:sz w:val="22"/>
          <w:szCs w:val="22"/>
        </w:rPr>
        <w:t xml:space="preserve"> etapo koncert</w:t>
      </w:r>
      <w:r w:rsidR="00FD37C3" w:rsidRPr="00E904FD">
        <w:rPr>
          <w:rFonts w:ascii="Verdana" w:hAnsi="Verdana"/>
          <w:sz w:val="22"/>
          <w:szCs w:val="22"/>
        </w:rPr>
        <w:t>o</w:t>
      </w:r>
      <w:r w:rsidRPr="00E904FD">
        <w:rPr>
          <w:rFonts w:ascii="Verdana" w:hAnsi="Verdana"/>
          <w:sz w:val="22"/>
          <w:szCs w:val="22"/>
        </w:rPr>
        <w:t xml:space="preserve"> dalyviams numatom</w:t>
      </w:r>
      <w:r w:rsidR="00223307" w:rsidRPr="00E904FD">
        <w:rPr>
          <w:rFonts w:ascii="Verdana" w:hAnsi="Verdana"/>
          <w:sz w:val="22"/>
          <w:szCs w:val="22"/>
        </w:rPr>
        <w:t>i</w:t>
      </w:r>
      <w:r w:rsidRPr="00E904FD">
        <w:rPr>
          <w:rFonts w:ascii="Verdana" w:hAnsi="Verdana"/>
          <w:sz w:val="22"/>
          <w:szCs w:val="22"/>
        </w:rPr>
        <w:t xml:space="preserve"> LRT prizai: </w:t>
      </w:r>
      <w:r w:rsidR="00E56DCF" w:rsidRPr="00E904FD">
        <w:rPr>
          <w:rFonts w:ascii="Verdana" w:hAnsi="Verdana"/>
          <w:color w:val="000000"/>
          <w:sz w:val="22"/>
          <w:szCs w:val="22"/>
        </w:rPr>
        <w:t>drobiniai maišeliai ir pietų dėžutes su LRT šimtmečio logotipu</w:t>
      </w:r>
      <w:r w:rsidR="004C1E3D" w:rsidRPr="00E904FD">
        <w:rPr>
          <w:rFonts w:ascii="Verdana" w:hAnsi="Verdana"/>
          <w:color w:val="000000"/>
          <w:sz w:val="22"/>
          <w:szCs w:val="22"/>
        </w:rPr>
        <w:t>.</w:t>
      </w:r>
      <w:r w:rsidR="00065542" w:rsidRPr="00E904FD">
        <w:rPr>
          <w:rFonts w:ascii="Verdana" w:hAnsi="Verdana"/>
          <w:sz w:val="22"/>
          <w:szCs w:val="22"/>
        </w:rPr>
        <w:t xml:space="preserve"> Prizo vertė</w:t>
      </w:r>
      <w:r w:rsidR="004C1E3D" w:rsidRPr="00E904FD">
        <w:rPr>
          <w:rFonts w:ascii="Verdana" w:hAnsi="Verdana"/>
          <w:sz w:val="22"/>
          <w:szCs w:val="22"/>
        </w:rPr>
        <w:t xml:space="preserve"> vienam dalyviui</w:t>
      </w:r>
      <w:r w:rsidR="00275B76" w:rsidRPr="00E904FD">
        <w:rPr>
          <w:rFonts w:ascii="Verdana" w:hAnsi="Verdana"/>
          <w:sz w:val="22"/>
          <w:szCs w:val="22"/>
        </w:rPr>
        <w:t xml:space="preserve"> atitinka</w:t>
      </w:r>
      <w:r w:rsidR="002F7A45" w:rsidRPr="00E904FD">
        <w:rPr>
          <w:rFonts w:ascii="Verdana" w:hAnsi="Verdana"/>
          <w:sz w:val="22"/>
          <w:szCs w:val="22"/>
        </w:rPr>
        <w:t xml:space="preserve"> </w:t>
      </w:r>
      <w:r w:rsidR="00AE4D7E" w:rsidRPr="00E904FD">
        <w:rPr>
          <w:rFonts w:ascii="Verdana" w:hAnsi="Verdana"/>
          <w:sz w:val="22"/>
          <w:szCs w:val="22"/>
        </w:rPr>
        <w:t>Lie</w:t>
      </w:r>
      <w:r w:rsidR="007524B4" w:rsidRPr="00E904FD">
        <w:rPr>
          <w:rFonts w:ascii="Verdana" w:hAnsi="Verdana"/>
          <w:sz w:val="22"/>
          <w:szCs w:val="22"/>
        </w:rPr>
        <w:t>tuvos Respublikos g</w:t>
      </w:r>
      <w:r w:rsidR="002F7A45" w:rsidRPr="00E904FD">
        <w:rPr>
          <w:rFonts w:ascii="Verdana" w:hAnsi="Verdana"/>
          <w:sz w:val="22"/>
          <w:szCs w:val="22"/>
        </w:rPr>
        <w:t>yvento</w:t>
      </w:r>
      <w:r w:rsidR="00442DD1" w:rsidRPr="00E904FD">
        <w:rPr>
          <w:rFonts w:ascii="Verdana" w:hAnsi="Verdana"/>
          <w:sz w:val="22"/>
          <w:szCs w:val="22"/>
        </w:rPr>
        <w:t>j</w:t>
      </w:r>
      <w:r w:rsidR="002F7A45" w:rsidRPr="00E904FD">
        <w:rPr>
          <w:rFonts w:ascii="Verdana" w:hAnsi="Verdana"/>
          <w:sz w:val="22"/>
          <w:szCs w:val="22"/>
        </w:rPr>
        <w:t>ų pajamų mokesčio įstatyme</w:t>
      </w:r>
      <w:r w:rsidR="00BA5E2B" w:rsidRPr="00E904FD">
        <w:rPr>
          <w:rFonts w:ascii="Verdana" w:hAnsi="Verdana"/>
          <w:sz w:val="22"/>
          <w:szCs w:val="22"/>
        </w:rPr>
        <w:t xml:space="preserve"> </w:t>
      </w:r>
      <w:r w:rsidR="00337FD8" w:rsidRPr="00E904FD">
        <w:rPr>
          <w:rFonts w:ascii="Verdana" w:hAnsi="Verdana"/>
          <w:sz w:val="22"/>
          <w:szCs w:val="22"/>
        </w:rPr>
        <w:t xml:space="preserve">numatytas </w:t>
      </w:r>
      <w:r w:rsidR="00442DD1" w:rsidRPr="00E904FD">
        <w:rPr>
          <w:rFonts w:ascii="Verdana" w:hAnsi="Verdana"/>
          <w:sz w:val="22"/>
          <w:szCs w:val="22"/>
        </w:rPr>
        <w:t>neapmokestinamų dovanų ribas</w:t>
      </w:r>
      <w:r w:rsidR="00832814">
        <w:rPr>
          <w:rFonts w:ascii="Verdana" w:hAnsi="Verdana"/>
          <w:sz w:val="22"/>
          <w:szCs w:val="22"/>
        </w:rPr>
        <w:t>.</w:t>
      </w:r>
    </w:p>
    <w:p w14:paraId="197FEBB9" w14:textId="77777777" w:rsidR="0000291B" w:rsidRPr="00E904FD" w:rsidRDefault="00C54ADB" w:rsidP="0000291B">
      <w:pPr>
        <w:numPr>
          <w:ilvl w:val="0"/>
          <w:numId w:val="1"/>
        </w:numPr>
        <w:ind w:hanging="436"/>
        <w:jc w:val="both"/>
        <w:rPr>
          <w:rFonts w:ascii="Verdana" w:hAnsi="Verdana"/>
          <w:sz w:val="22"/>
          <w:szCs w:val="22"/>
        </w:rPr>
      </w:pPr>
      <w:r w:rsidRPr="00E904FD">
        <w:rPr>
          <w:rFonts w:ascii="Verdana" w:hAnsi="Verdana"/>
          <w:sz w:val="22"/>
          <w:szCs w:val="22"/>
        </w:rPr>
        <w:t>Konkurso laureatus apdovano</w:t>
      </w:r>
      <w:r w:rsidR="006E77A5" w:rsidRPr="00E904FD">
        <w:rPr>
          <w:rFonts w:ascii="Verdana" w:hAnsi="Verdana"/>
          <w:sz w:val="22"/>
          <w:szCs w:val="22"/>
        </w:rPr>
        <w:t>ti</w:t>
      </w:r>
      <w:r w:rsidRPr="00E904FD">
        <w:rPr>
          <w:rFonts w:ascii="Verdana" w:hAnsi="Verdana"/>
          <w:sz w:val="22"/>
          <w:szCs w:val="22"/>
        </w:rPr>
        <w:t xml:space="preserve"> ir prizus </w:t>
      </w:r>
      <w:r w:rsidR="00BD67E9" w:rsidRPr="00E904FD">
        <w:rPr>
          <w:rFonts w:ascii="Verdana" w:hAnsi="Verdana"/>
          <w:sz w:val="22"/>
          <w:szCs w:val="22"/>
        </w:rPr>
        <w:t xml:space="preserve">gali skirti </w:t>
      </w:r>
      <w:r w:rsidR="006F73A6" w:rsidRPr="00E904FD">
        <w:rPr>
          <w:rFonts w:ascii="Verdana" w:hAnsi="Verdana"/>
          <w:sz w:val="22"/>
          <w:szCs w:val="22"/>
        </w:rPr>
        <w:t>ŠM</w:t>
      </w:r>
      <w:r w:rsidR="002C2AFA" w:rsidRPr="00E904FD">
        <w:rPr>
          <w:rFonts w:ascii="Verdana" w:hAnsi="Verdana"/>
          <w:sz w:val="22"/>
          <w:szCs w:val="22"/>
        </w:rPr>
        <w:t>S</w:t>
      </w:r>
      <w:r w:rsidR="006F73A6" w:rsidRPr="00E904FD">
        <w:rPr>
          <w:rFonts w:ascii="Verdana" w:hAnsi="Verdana"/>
          <w:sz w:val="22"/>
          <w:szCs w:val="22"/>
        </w:rPr>
        <w:t>M</w:t>
      </w:r>
      <w:r w:rsidR="006E77A5" w:rsidRPr="00E904FD">
        <w:rPr>
          <w:rFonts w:ascii="Verdana" w:hAnsi="Verdana"/>
          <w:sz w:val="22"/>
          <w:szCs w:val="22"/>
        </w:rPr>
        <w:t xml:space="preserve"> ar Organizatorius</w:t>
      </w:r>
      <w:r w:rsidR="00FD37C3" w:rsidRPr="00E904FD">
        <w:rPr>
          <w:rFonts w:ascii="Verdana" w:hAnsi="Verdana"/>
          <w:sz w:val="22"/>
          <w:szCs w:val="22"/>
        </w:rPr>
        <w:t>.</w:t>
      </w:r>
    </w:p>
    <w:p w14:paraId="64209192" w14:textId="5163C2E6" w:rsidR="0000291B" w:rsidRPr="00E904FD" w:rsidRDefault="0000291B" w:rsidP="0000291B">
      <w:pPr>
        <w:numPr>
          <w:ilvl w:val="0"/>
          <w:numId w:val="1"/>
        </w:numPr>
        <w:ind w:hanging="436"/>
        <w:jc w:val="both"/>
        <w:rPr>
          <w:rFonts w:ascii="Verdana" w:hAnsi="Verdana"/>
          <w:sz w:val="22"/>
          <w:szCs w:val="22"/>
        </w:rPr>
      </w:pPr>
      <w:r w:rsidRPr="00E904FD">
        <w:rPr>
          <w:rStyle w:val="cf01"/>
          <w:rFonts w:ascii="Verdana" w:hAnsi="Verdana"/>
          <w:sz w:val="22"/>
          <w:szCs w:val="22"/>
        </w:rPr>
        <w:t xml:space="preserve">LRT žiūrovai už labiausiai patikusį Konkurso dalyvį (solistą) </w:t>
      </w:r>
      <w:r w:rsidR="00C56A22" w:rsidRPr="00E904FD">
        <w:rPr>
          <w:rStyle w:val="cf01"/>
          <w:rFonts w:ascii="Verdana" w:hAnsi="Verdana"/>
          <w:sz w:val="22"/>
          <w:szCs w:val="22"/>
        </w:rPr>
        <w:t xml:space="preserve">ir </w:t>
      </w:r>
      <w:r w:rsidRPr="00E904FD">
        <w:rPr>
          <w:rStyle w:val="cf01"/>
          <w:rFonts w:ascii="Verdana" w:hAnsi="Verdana"/>
          <w:sz w:val="22"/>
          <w:szCs w:val="22"/>
        </w:rPr>
        <w:t>kolektyvą gali balsuoti internetiniame puslapyje</w:t>
      </w:r>
      <w:r w:rsidR="00B74FCC">
        <w:rPr>
          <w:rStyle w:val="cf01"/>
          <w:rFonts w:ascii="Verdana" w:hAnsi="Verdana"/>
          <w:sz w:val="22"/>
          <w:szCs w:val="22"/>
        </w:rPr>
        <w:t xml:space="preserve"> </w:t>
      </w:r>
      <w:hyperlink r:id="rId6" w:history="1">
        <w:r w:rsidR="00B74FCC" w:rsidRPr="00A71D2B">
          <w:rPr>
            <w:rStyle w:val="Hipersaitas"/>
            <w:rFonts w:ascii="Verdana" w:hAnsi="Verdana" w:cs="Segoe UI"/>
            <w:sz w:val="22"/>
            <w:szCs w:val="22"/>
          </w:rPr>
          <w:t>https://www.lrt.lt/projektai/dainu-dainele</w:t>
        </w:r>
      </w:hyperlink>
      <w:r w:rsidRPr="00E904FD">
        <w:rPr>
          <w:rStyle w:val="cf01"/>
          <w:rFonts w:ascii="Verdana" w:hAnsi="Verdana"/>
          <w:sz w:val="22"/>
          <w:szCs w:val="22"/>
        </w:rPr>
        <w:t>. Balsuoti galima nuo kiekvieno atrankinio koncerto (TV programos) eterio pradžios iki einamosios savaitės šeštadienio 20 val. Internetiniame puslapyje skelbiama, už kurios dienos koncertą (TV programą) yra balsuojama bei nurodoma konkreti data ir laikas, iki kada galima balsuoti. Iš vieno IP adreso galima balsuoti tik vieną kartą.</w:t>
      </w:r>
      <w:r w:rsidR="00190D14" w:rsidRPr="00E904FD">
        <w:rPr>
          <w:rStyle w:val="cf01"/>
          <w:rFonts w:ascii="Verdana" w:hAnsi="Verdana"/>
          <w:sz w:val="22"/>
          <w:szCs w:val="22"/>
        </w:rPr>
        <w:t xml:space="preserve"> Renkami 2</w:t>
      </w:r>
      <w:r w:rsidR="00D93DB9" w:rsidRPr="00E904FD">
        <w:rPr>
          <w:rStyle w:val="cf01"/>
          <w:rFonts w:ascii="Verdana" w:hAnsi="Verdana"/>
          <w:sz w:val="22"/>
          <w:szCs w:val="22"/>
        </w:rPr>
        <w:t xml:space="preserve"> (du)</w:t>
      </w:r>
      <w:r w:rsidR="00190D14" w:rsidRPr="00E904FD">
        <w:rPr>
          <w:rStyle w:val="cf01"/>
          <w:rFonts w:ascii="Verdana" w:hAnsi="Verdana"/>
          <w:sz w:val="22"/>
          <w:szCs w:val="22"/>
        </w:rPr>
        <w:t xml:space="preserve"> atrankų laure</w:t>
      </w:r>
      <w:r w:rsidR="0015387B" w:rsidRPr="00E904FD">
        <w:rPr>
          <w:rStyle w:val="cf01"/>
          <w:rFonts w:ascii="Verdana" w:hAnsi="Verdana"/>
          <w:sz w:val="22"/>
          <w:szCs w:val="22"/>
        </w:rPr>
        <w:t>a</w:t>
      </w:r>
      <w:r w:rsidR="00190D14" w:rsidRPr="00E904FD">
        <w:rPr>
          <w:rStyle w:val="cf01"/>
          <w:rFonts w:ascii="Verdana" w:hAnsi="Verdana"/>
          <w:sz w:val="22"/>
          <w:szCs w:val="22"/>
        </w:rPr>
        <w:t xml:space="preserve">tai: </w:t>
      </w:r>
      <w:r w:rsidR="00CE09B6" w:rsidRPr="00E904FD">
        <w:rPr>
          <w:rStyle w:val="cf01"/>
          <w:rFonts w:ascii="Verdana" w:hAnsi="Verdana"/>
          <w:sz w:val="22"/>
          <w:szCs w:val="22"/>
        </w:rPr>
        <w:t>Konkurso dalyvis (solistas)</w:t>
      </w:r>
      <w:r w:rsidR="00190D14" w:rsidRPr="00E904FD">
        <w:rPr>
          <w:rStyle w:val="cf01"/>
          <w:rFonts w:ascii="Verdana" w:hAnsi="Verdana"/>
          <w:sz w:val="22"/>
          <w:szCs w:val="22"/>
        </w:rPr>
        <w:t xml:space="preserve"> ir kolektyvas.</w:t>
      </w:r>
      <w:r w:rsidRPr="00E904FD">
        <w:rPr>
          <w:rStyle w:val="cf01"/>
          <w:rFonts w:ascii="Verdana" w:hAnsi="Verdana"/>
          <w:sz w:val="22"/>
          <w:szCs w:val="22"/>
        </w:rPr>
        <w:t xml:space="preserve"> </w:t>
      </w:r>
    </w:p>
    <w:p w14:paraId="5B304DEE" w14:textId="6302485E" w:rsidR="008960E3" w:rsidRPr="00E904FD" w:rsidRDefault="00C54ADB" w:rsidP="007C2E34">
      <w:pPr>
        <w:numPr>
          <w:ilvl w:val="0"/>
          <w:numId w:val="1"/>
        </w:numPr>
        <w:ind w:hanging="436"/>
        <w:jc w:val="both"/>
        <w:rPr>
          <w:rFonts w:ascii="Verdana" w:hAnsi="Verdana"/>
          <w:sz w:val="22"/>
          <w:szCs w:val="22"/>
        </w:rPr>
      </w:pPr>
      <w:r w:rsidRPr="00E904FD">
        <w:rPr>
          <w:rFonts w:ascii="Verdana" w:hAnsi="Verdana"/>
          <w:bCs/>
          <w:sz w:val="22"/>
          <w:szCs w:val="22"/>
        </w:rPr>
        <w:t xml:space="preserve">Daugiausia balsų surinkę </w:t>
      </w:r>
      <w:r w:rsidR="00B15AE8" w:rsidRPr="00E904FD">
        <w:rPr>
          <w:rFonts w:ascii="Verdana" w:hAnsi="Verdana"/>
          <w:bCs/>
          <w:sz w:val="22"/>
          <w:szCs w:val="22"/>
        </w:rPr>
        <w:t>K</w:t>
      </w:r>
      <w:r w:rsidRPr="00E904FD">
        <w:rPr>
          <w:rFonts w:ascii="Verdana" w:hAnsi="Verdana"/>
          <w:bCs/>
          <w:sz w:val="22"/>
          <w:szCs w:val="22"/>
        </w:rPr>
        <w:t xml:space="preserve">onkurso dalyvis </w:t>
      </w:r>
      <w:r w:rsidR="00C56A22" w:rsidRPr="00E904FD">
        <w:rPr>
          <w:rFonts w:ascii="Verdana" w:hAnsi="Verdana"/>
          <w:bCs/>
          <w:sz w:val="22"/>
          <w:szCs w:val="22"/>
        </w:rPr>
        <w:t xml:space="preserve">ir </w:t>
      </w:r>
      <w:r w:rsidRPr="00E904FD">
        <w:rPr>
          <w:rFonts w:ascii="Verdana" w:hAnsi="Verdana"/>
          <w:bCs/>
          <w:sz w:val="22"/>
          <w:szCs w:val="22"/>
        </w:rPr>
        <w:t xml:space="preserve">kolektyvas </w:t>
      </w:r>
      <w:r w:rsidR="006F73A6" w:rsidRPr="00E904FD">
        <w:rPr>
          <w:rFonts w:ascii="Verdana" w:hAnsi="Verdana"/>
          <w:bCs/>
          <w:sz w:val="22"/>
          <w:szCs w:val="22"/>
        </w:rPr>
        <w:t>tampa laureat</w:t>
      </w:r>
      <w:r w:rsidR="00C56A22" w:rsidRPr="00E904FD">
        <w:rPr>
          <w:rFonts w:ascii="Verdana" w:hAnsi="Verdana"/>
          <w:bCs/>
          <w:sz w:val="22"/>
          <w:szCs w:val="22"/>
        </w:rPr>
        <w:t>ais</w:t>
      </w:r>
      <w:r w:rsidR="006F73A6" w:rsidRPr="00E904FD">
        <w:rPr>
          <w:rFonts w:ascii="Verdana" w:hAnsi="Verdana"/>
          <w:bCs/>
          <w:sz w:val="22"/>
          <w:szCs w:val="22"/>
        </w:rPr>
        <w:t xml:space="preserve"> ir </w:t>
      </w:r>
      <w:r w:rsidRPr="00E904FD">
        <w:rPr>
          <w:rFonts w:ascii="Verdana" w:hAnsi="Verdana"/>
          <w:bCs/>
          <w:sz w:val="22"/>
          <w:szCs w:val="22"/>
        </w:rPr>
        <w:t>bus apdovanot</w:t>
      </w:r>
      <w:r w:rsidR="00C56A22" w:rsidRPr="00E904FD">
        <w:rPr>
          <w:rFonts w:ascii="Verdana" w:hAnsi="Verdana"/>
          <w:bCs/>
          <w:sz w:val="22"/>
          <w:szCs w:val="22"/>
        </w:rPr>
        <w:t>i</w:t>
      </w:r>
      <w:r w:rsidRPr="00E904FD">
        <w:rPr>
          <w:rFonts w:ascii="Verdana" w:hAnsi="Verdana"/>
          <w:bCs/>
          <w:sz w:val="22"/>
          <w:szCs w:val="22"/>
        </w:rPr>
        <w:t xml:space="preserve"> daiktini</w:t>
      </w:r>
      <w:r w:rsidR="00C56A22" w:rsidRPr="00E904FD">
        <w:rPr>
          <w:rFonts w:ascii="Verdana" w:hAnsi="Verdana"/>
          <w:bCs/>
          <w:sz w:val="22"/>
          <w:szCs w:val="22"/>
        </w:rPr>
        <w:t>ais</w:t>
      </w:r>
      <w:r w:rsidRPr="00E904FD">
        <w:rPr>
          <w:rFonts w:ascii="Verdana" w:hAnsi="Verdana"/>
          <w:bCs/>
          <w:sz w:val="22"/>
          <w:szCs w:val="22"/>
        </w:rPr>
        <w:t xml:space="preserve"> priz</w:t>
      </w:r>
      <w:r w:rsidR="00C56A22" w:rsidRPr="00E904FD">
        <w:rPr>
          <w:rFonts w:ascii="Verdana" w:hAnsi="Verdana"/>
          <w:bCs/>
          <w:sz w:val="22"/>
          <w:szCs w:val="22"/>
        </w:rPr>
        <w:t>ais</w:t>
      </w:r>
      <w:r w:rsidR="006F73A6" w:rsidRPr="00E904FD">
        <w:rPr>
          <w:rFonts w:ascii="Verdana" w:hAnsi="Verdana"/>
          <w:bCs/>
          <w:sz w:val="22"/>
          <w:szCs w:val="22"/>
        </w:rPr>
        <w:t xml:space="preserve">, </w:t>
      </w:r>
      <w:r w:rsidR="00C56A22" w:rsidRPr="00E904FD">
        <w:rPr>
          <w:rFonts w:ascii="Verdana" w:hAnsi="Verdana"/>
          <w:bCs/>
          <w:sz w:val="22"/>
          <w:szCs w:val="22"/>
        </w:rPr>
        <w:t xml:space="preserve">kuriuos </w:t>
      </w:r>
      <w:r w:rsidR="006C304D" w:rsidRPr="00E904FD">
        <w:rPr>
          <w:rFonts w:ascii="Verdana" w:hAnsi="Verdana"/>
          <w:bCs/>
          <w:sz w:val="22"/>
          <w:szCs w:val="22"/>
        </w:rPr>
        <w:t>į</w:t>
      </w:r>
      <w:r w:rsidR="006F73A6" w:rsidRPr="00E904FD">
        <w:rPr>
          <w:rFonts w:ascii="Verdana" w:hAnsi="Verdana"/>
          <w:bCs/>
          <w:sz w:val="22"/>
          <w:szCs w:val="22"/>
        </w:rPr>
        <w:t>steig</w:t>
      </w:r>
      <w:r w:rsidR="002C2AFA" w:rsidRPr="00E904FD">
        <w:rPr>
          <w:rFonts w:ascii="Verdana" w:hAnsi="Verdana"/>
          <w:bCs/>
          <w:sz w:val="22"/>
          <w:szCs w:val="22"/>
        </w:rPr>
        <w:t>s</w:t>
      </w:r>
      <w:r w:rsidR="006F73A6" w:rsidRPr="00E904FD">
        <w:rPr>
          <w:rFonts w:ascii="Verdana" w:hAnsi="Verdana"/>
          <w:bCs/>
          <w:sz w:val="22"/>
          <w:szCs w:val="22"/>
        </w:rPr>
        <w:t xml:space="preserve"> LRT</w:t>
      </w:r>
      <w:r w:rsidRPr="00E904FD">
        <w:rPr>
          <w:rFonts w:ascii="Verdana" w:hAnsi="Verdana"/>
          <w:bCs/>
          <w:sz w:val="22"/>
          <w:szCs w:val="22"/>
        </w:rPr>
        <w:t>.</w:t>
      </w:r>
      <w:r w:rsidR="006C304D" w:rsidRPr="00E904FD">
        <w:rPr>
          <w:rFonts w:ascii="Verdana" w:hAnsi="Verdana"/>
          <w:bCs/>
          <w:sz w:val="22"/>
          <w:szCs w:val="22"/>
        </w:rPr>
        <w:t xml:space="preserve"> </w:t>
      </w:r>
    </w:p>
    <w:p w14:paraId="3D419EFF" w14:textId="4511DCAC" w:rsidR="008318C8" w:rsidRPr="00E904FD" w:rsidRDefault="008318C8" w:rsidP="00D63917">
      <w:pPr>
        <w:numPr>
          <w:ilvl w:val="0"/>
          <w:numId w:val="1"/>
        </w:numPr>
        <w:ind w:hanging="436"/>
        <w:jc w:val="both"/>
        <w:rPr>
          <w:rFonts w:ascii="Verdana" w:hAnsi="Verdana"/>
          <w:sz w:val="22"/>
          <w:szCs w:val="22"/>
          <w:lang w:eastAsia="en-US"/>
        </w:rPr>
      </w:pPr>
      <w:r w:rsidRPr="00E904FD">
        <w:rPr>
          <w:rFonts w:ascii="Verdana" w:hAnsi="Verdana"/>
          <w:sz w:val="22"/>
          <w:szCs w:val="22"/>
        </w:rPr>
        <w:t xml:space="preserve">Paskutinis balsavimas vyksta po paskutinio atrankinio koncerto, kuris numatytas </w:t>
      </w:r>
      <w:r w:rsidR="009B50A5" w:rsidRPr="00E904FD">
        <w:rPr>
          <w:rFonts w:ascii="Verdana" w:hAnsi="Verdana"/>
          <w:sz w:val="22"/>
          <w:szCs w:val="22"/>
        </w:rPr>
        <w:t>2026</w:t>
      </w:r>
      <w:r w:rsidRPr="00E904FD">
        <w:rPr>
          <w:rFonts w:ascii="Verdana" w:hAnsi="Verdana"/>
          <w:sz w:val="22"/>
          <w:szCs w:val="22"/>
        </w:rPr>
        <w:t xml:space="preserve"> m. gegužės </w:t>
      </w:r>
      <w:r w:rsidR="00A71D2B">
        <w:rPr>
          <w:rFonts w:ascii="Verdana" w:hAnsi="Verdana"/>
          <w:sz w:val="22"/>
          <w:szCs w:val="22"/>
        </w:rPr>
        <w:t>24</w:t>
      </w:r>
      <w:r w:rsidR="00C56A22" w:rsidRPr="00E904FD">
        <w:rPr>
          <w:rFonts w:ascii="Verdana" w:hAnsi="Verdana"/>
          <w:sz w:val="22"/>
          <w:szCs w:val="22"/>
        </w:rPr>
        <w:t xml:space="preserve"> </w:t>
      </w:r>
      <w:r w:rsidRPr="00E904FD">
        <w:rPr>
          <w:rFonts w:ascii="Verdana" w:hAnsi="Verdana"/>
          <w:sz w:val="22"/>
          <w:szCs w:val="22"/>
        </w:rPr>
        <w:t xml:space="preserve">d., iki </w:t>
      </w:r>
      <w:r w:rsidR="009B50A5" w:rsidRPr="00E904FD">
        <w:rPr>
          <w:rFonts w:ascii="Verdana" w:hAnsi="Verdana"/>
          <w:sz w:val="22"/>
          <w:szCs w:val="22"/>
        </w:rPr>
        <w:t>2026</w:t>
      </w:r>
      <w:r w:rsidRPr="00E904FD">
        <w:rPr>
          <w:rFonts w:ascii="Verdana" w:hAnsi="Verdana"/>
          <w:sz w:val="22"/>
          <w:szCs w:val="22"/>
        </w:rPr>
        <w:t xml:space="preserve"> m. gegužės </w:t>
      </w:r>
      <w:r w:rsidR="00A71D2B">
        <w:rPr>
          <w:rFonts w:ascii="Verdana" w:hAnsi="Verdana"/>
          <w:sz w:val="22"/>
          <w:szCs w:val="22"/>
        </w:rPr>
        <w:t>30</w:t>
      </w:r>
      <w:r w:rsidR="00C56A22" w:rsidRPr="00E904FD">
        <w:rPr>
          <w:rFonts w:ascii="Verdana" w:hAnsi="Verdana"/>
          <w:sz w:val="22"/>
          <w:szCs w:val="22"/>
        </w:rPr>
        <w:t xml:space="preserve"> </w:t>
      </w:r>
      <w:r w:rsidRPr="00E904FD">
        <w:rPr>
          <w:rFonts w:ascii="Verdana" w:hAnsi="Verdana"/>
          <w:sz w:val="22"/>
          <w:szCs w:val="22"/>
        </w:rPr>
        <w:t xml:space="preserve">d. (datos gali kisti). </w:t>
      </w:r>
    </w:p>
    <w:p w14:paraId="6F9284A6" w14:textId="307F120D" w:rsidR="008960E3" w:rsidRPr="00E904FD" w:rsidRDefault="006C304D" w:rsidP="008552DC">
      <w:pPr>
        <w:numPr>
          <w:ilvl w:val="0"/>
          <w:numId w:val="1"/>
        </w:numPr>
        <w:ind w:hanging="436"/>
        <w:jc w:val="both"/>
        <w:rPr>
          <w:rFonts w:ascii="Verdana" w:hAnsi="Verdana"/>
          <w:sz w:val="22"/>
          <w:szCs w:val="22"/>
        </w:rPr>
      </w:pPr>
      <w:r w:rsidRPr="00E904FD">
        <w:rPr>
          <w:rFonts w:ascii="Verdana" w:hAnsi="Verdana"/>
          <w:bCs/>
          <w:sz w:val="22"/>
          <w:szCs w:val="22"/>
        </w:rPr>
        <w:t xml:space="preserve">Prizo įteikimas įforminamas </w:t>
      </w:r>
      <w:r w:rsidR="008552DC" w:rsidRPr="00E904FD">
        <w:rPr>
          <w:rFonts w:ascii="Verdana" w:hAnsi="Verdana"/>
          <w:bCs/>
          <w:sz w:val="22"/>
          <w:szCs w:val="22"/>
        </w:rPr>
        <w:t>Laimėjimo</w:t>
      </w:r>
      <w:r w:rsidRPr="00E904FD">
        <w:rPr>
          <w:rFonts w:ascii="Verdana" w:hAnsi="Verdana"/>
          <w:bCs/>
          <w:sz w:val="22"/>
          <w:szCs w:val="22"/>
        </w:rPr>
        <w:t xml:space="preserve"> įteikimo aktu (-ais)</w:t>
      </w:r>
      <w:r w:rsidR="009016F8" w:rsidRPr="00E904FD">
        <w:rPr>
          <w:rFonts w:ascii="Verdana" w:hAnsi="Verdana"/>
          <w:bCs/>
          <w:sz w:val="22"/>
          <w:szCs w:val="22"/>
        </w:rPr>
        <w:t xml:space="preserve"> (</w:t>
      </w:r>
      <w:r w:rsidR="00BA5E2B" w:rsidRPr="00E904FD">
        <w:rPr>
          <w:rFonts w:ascii="Verdana" w:hAnsi="Verdana"/>
          <w:bCs/>
          <w:sz w:val="22"/>
          <w:szCs w:val="22"/>
        </w:rPr>
        <w:t>1</w:t>
      </w:r>
      <w:r w:rsidR="009016F8" w:rsidRPr="00E904FD">
        <w:rPr>
          <w:rFonts w:ascii="Verdana" w:hAnsi="Verdana"/>
          <w:bCs/>
          <w:sz w:val="22"/>
          <w:szCs w:val="22"/>
        </w:rPr>
        <w:t xml:space="preserve"> priedas)</w:t>
      </w:r>
      <w:r w:rsidR="00B15AE8" w:rsidRPr="00E904FD">
        <w:rPr>
          <w:rFonts w:ascii="Verdana" w:hAnsi="Verdana"/>
          <w:bCs/>
          <w:sz w:val="22"/>
          <w:szCs w:val="22"/>
        </w:rPr>
        <w:t>,</w:t>
      </w:r>
      <w:r w:rsidRPr="00E904FD">
        <w:rPr>
          <w:rFonts w:ascii="Verdana" w:hAnsi="Verdana"/>
          <w:bCs/>
          <w:sz w:val="22"/>
          <w:szCs w:val="22"/>
        </w:rPr>
        <w:t xml:space="preserve"> k</w:t>
      </w:r>
      <w:r w:rsidR="005E72C3" w:rsidRPr="00E904FD">
        <w:rPr>
          <w:rFonts w:ascii="Verdana" w:hAnsi="Verdana"/>
          <w:bCs/>
          <w:sz w:val="22"/>
          <w:szCs w:val="22"/>
        </w:rPr>
        <w:t xml:space="preserve">uris (-ie) per </w:t>
      </w:r>
      <w:r w:rsidR="00F9340A" w:rsidRPr="00E904FD">
        <w:rPr>
          <w:rFonts w:ascii="Verdana" w:hAnsi="Verdana"/>
          <w:bCs/>
          <w:sz w:val="22"/>
          <w:szCs w:val="22"/>
        </w:rPr>
        <w:t>5 (penkias)</w:t>
      </w:r>
      <w:r w:rsidR="00827DA3" w:rsidRPr="00E904FD">
        <w:rPr>
          <w:rFonts w:ascii="Verdana" w:hAnsi="Verdana"/>
          <w:sz w:val="22"/>
          <w:szCs w:val="22"/>
        </w:rPr>
        <w:t xml:space="preserve"> kalendorines </w:t>
      </w:r>
      <w:r w:rsidRPr="00E904FD">
        <w:rPr>
          <w:rFonts w:ascii="Verdana" w:hAnsi="Verdana"/>
          <w:sz w:val="22"/>
          <w:szCs w:val="22"/>
        </w:rPr>
        <w:t>di</w:t>
      </w:r>
      <w:r w:rsidR="005E72C3" w:rsidRPr="00E904FD">
        <w:rPr>
          <w:rFonts w:ascii="Verdana" w:hAnsi="Verdana"/>
          <w:sz w:val="22"/>
          <w:szCs w:val="22"/>
        </w:rPr>
        <w:t>enas po prizo įteikimo</w:t>
      </w:r>
      <w:r w:rsidRPr="00E904FD">
        <w:rPr>
          <w:rFonts w:ascii="Verdana" w:hAnsi="Verdana"/>
          <w:sz w:val="22"/>
          <w:szCs w:val="22"/>
        </w:rPr>
        <w:t xml:space="preserve"> pateikiamas</w:t>
      </w:r>
      <w:r w:rsidR="005E72C3" w:rsidRPr="00E904FD">
        <w:rPr>
          <w:rFonts w:ascii="Verdana" w:hAnsi="Verdana"/>
          <w:sz w:val="22"/>
          <w:szCs w:val="22"/>
        </w:rPr>
        <w:t xml:space="preserve"> (-i)</w:t>
      </w:r>
      <w:r w:rsidR="0067469C" w:rsidRPr="00E904FD">
        <w:rPr>
          <w:rFonts w:ascii="Verdana" w:hAnsi="Verdana"/>
          <w:sz w:val="22"/>
          <w:szCs w:val="22"/>
        </w:rPr>
        <w:t xml:space="preserve"> LRT </w:t>
      </w:r>
      <w:r w:rsidRPr="00E904FD">
        <w:rPr>
          <w:rFonts w:ascii="Verdana" w:hAnsi="Verdana"/>
          <w:sz w:val="22"/>
          <w:szCs w:val="22"/>
        </w:rPr>
        <w:t>Finansų skyriui</w:t>
      </w:r>
      <w:r w:rsidR="009C1D6E" w:rsidRPr="00E904FD">
        <w:rPr>
          <w:rFonts w:ascii="Verdana" w:hAnsi="Verdana"/>
          <w:sz w:val="22"/>
          <w:szCs w:val="22"/>
        </w:rPr>
        <w:t>.</w:t>
      </w:r>
      <w:r w:rsidR="008960E3" w:rsidRPr="00E904FD">
        <w:rPr>
          <w:rFonts w:ascii="Verdana" w:hAnsi="Verdana"/>
          <w:sz w:val="22"/>
          <w:szCs w:val="22"/>
        </w:rPr>
        <w:t xml:space="preserve"> </w:t>
      </w:r>
      <w:r w:rsidR="008960E3" w:rsidRPr="00E904FD">
        <w:rPr>
          <w:rFonts w:ascii="Verdana" w:hAnsi="Verdana" w:cs="Arial"/>
          <w:sz w:val="22"/>
          <w:szCs w:val="22"/>
          <w:shd w:val="clear" w:color="auto" w:fill="FFFFFF"/>
        </w:rPr>
        <w:t xml:space="preserve">Atsiimdamas prizą </w:t>
      </w:r>
      <w:r w:rsidR="003108DD" w:rsidRPr="00E904FD">
        <w:rPr>
          <w:rFonts w:ascii="Verdana" w:hAnsi="Verdana" w:cs="Arial"/>
          <w:sz w:val="22"/>
          <w:szCs w:val="22"/>
          <w:shd w:val="clear" w:color="auto" w:fill="FFFFFF"/>
        </w:rPr>
        <w:t>laureatas</w:t>
      </w:r>
      <w:r w:rsidR="008960E3" w:rsidRPr="00E904FD">
        <w:rPr>
          <w:rFonts w:ascii="Verdana" w:hAnsi="Verdana" w:cs="Arial"/>
          <w:sz w:val="22"/>
          <w:szCs w:val="22"/>
          <w:shd w:val="clear" w:color="auto" w:fill="FFFFFF"/>
        </w:rPr>
        <w:t xml:space="preserve"> </w:t>
      </w:r>
      <w:r w:rsidR="00511515" w:rsidRPr="00E904FD">
        <w:rPr>
          <w:rFonts w:ascii="Verdana" w:hAnsi="Verdana" w:cs="Arial"/>
          <w:sz w:val="22"/>
          <w:szCs w:val="22"/>
          <w:shd w:val="clear" w:color="auto" w:fill="FFFFFF"/>
        </w:rPr>
        <w:t>Laimėjimo</w:t>
      </w:r>
      <w:r w:rsidR="003108DD" w:rsidRPr="00E904FD">
        <w:rPr>
          <w:rFonts w:ascii="Verdana" w:hAnsi="Verdana" w:cs="Arial"/>
          <w:sz w:val="22"/>
          <w:szCs w:val="22"/>
          <w:shd w:val="clear" w:color="auto" w:fill="FFFFFF"/>
        </w:rPr>
        <w:t xml:space="preserve"> įteikimo</w:t>
      </w:r>
      <w:r w:rsidR="008960E3" w:rsidRPr="00E904FD">
        <w:rPr>
          <w:rFonts w:ascii="Verdana" w:hAnsi="Verdana" w:cs="Arial"/>
          <w:sz w:val="22"/>
          <w:szCs w:val="22"/>
          <w:shd w:val="clear" w:color="auto" w:fill="FFFFFF"/>
        </w:rPr>
        <w:t xml:space="preserve"> akte turi nurodyti privalomus pateikti asmens duomenis. </w:t>
      </w:r>
      <w:r w:rsidR="003108DD" w:rsidRPr="00E904FD">
        <w:rPr>
          <w:rFonts w:ascii="Verdana" w:hAnsi="Verdana" w:cs="Arial"/>
          <w:sz w:val="22"/>
          <w:szCs w:val="22"/>
          <w:shd w:val="clear" w:color="auto" w:fill="FFFFFF"/>
        </w:rPr>
        <w:t xml:space="preserve">Tam kad LRT galėtų sumokėti taikomus mokesčius, atsiimant prizą privalo būti nurodomas asmens kodas. </w:t>
      </w:r>
      <w:r w:rsidR="008960E3" w:rsidRPr="00E904FD">
        <w:rPr>
          <w:rFonts w:ascii="Verdana" w:hAnsi="Verdana" w:cs="Arial"/>
          <w:sz w:val="22"/>
          <w:szCs w:val="22"/>
          <w:shd w:val="clear" w:color="auto" w:fill="FFFFFF"/>
        </w:rPr>
        <w:t xml:space="preserve">Nenurodžius privalomų duomenų, </w:t>
      </w:r>
      <w:r w:rsidR="003108DD" w:rsidRPr="00E904FD">
        <w:rPr>
          <w:rFonts w:ascii="Verdana" w:hAnsi="Verdana" w:cs="Arial"/>
          <w:sz w:val="22"/>
          <w:szCs w:val="22"/>
          <w:shd w:val="clear" w:color="auto" w:fill="FFFFFF"/>
        </w:rPr>
        <w:t>p</w:t>
      </w:r>
      <w:r w:rsidR="008960E3" w:rsidRPr="00E904FD">
        <w:rPr>
          <w:rFonts w:ascii="Verdana" w:hAnsi="Verdana" w:cs="Arial"/>
          <w:sz w:val="22"/>
          <w:szCs w:val="22"/>
          <w:shd w:val="clear" w:color="auto" w:fill="FFFFFF"/>
        </w:rPr>
        <w:t>rizas neįteikiamas.</w:t>
      </w:r>
    </w:p>
    <w:p w14:paraId="73141B1E" w14:textId="77777777" w:rsidR="008960E3" w:rsidRPr="00E904FD" w:rsidRDefault="00C54ADB" w:rsidP="008960E3">
      <w:pPr>
        <w:numPr>
          <w:ilvl w:val="0"/>
          <w:numId w:val="1"/>
        </w:numPr>
        <w:ind w:hanging="436"/>
        <w:jc w:val="both"/>
        <w:rPr>
          <w:rFonts w:ascii="Verdana" w:hAnsi="Verdana"/>
          <w:sz w:val="22"/>
          <w:szCs w:val="22"/>
        </w:rPr>
      </w:pPr>
      <w:r w:rsidRPr="00E904FD">
        <w:rPr>
          <w:rFonts w:ascii="Verdana" w:hAnsi="Verdana"/>
          <w:sz w:val="22"/>
          <w:szCs w:val="22"/>
        </w:rPr>
        <w:t>LRT įsteigti prizai į piniginius laimėjimus nėra keičiami.</w:t>
      </w:r>
    </w:p>
    <w:p w14:paraId="1EEF7C50" w14:textId="0FB08A04" w:rsidR="003108DD" w:rsidRPr="00E904FD" w:rsidRDefault="00670D13" w:rsidP="003108DD">
      <w:pPr>
        <w:numPr>
          <w:ilvl w:val="0"/>
          <w:numId w:val="1"/>
        </w:numPr>
        <w:ind w:hanging="436"/>
        <w:jc w:val="both"/>
        <w:rPr>
          <w:rFonts w:ascii="Verdana" w:hAnsi="Verdana"/>
          <w:sz w:val="22"/>
          <w:szCs w:val="22"/>
        </w:rPr>
      </w:pPr>
      <w:r w:rsidRPr="00E904FD">
        <w:rPr>
          <w:rFonts w:ascii="Verdana" w:hAnsi="Verdana"/>
          <w:sz w:val="22"/>
          <w:szCs w:val="22"/>
        </w:rPr>
        <w:t>Jei daiktiniai prizai yra apmokestinami, visus mokesčius sumoka LRT.</w:t>
      </w:r>
      <w:r w:rsidR="00A636D6" w:rsidRPr="00E904FD">
        <w:t xml:space="preserve"> </w:t>
      </w:r>
      <w:r w:rsidR="00A636D6" w:rsidRPr="00E904FD">
        <w:rPr>
          <w:rFonts w:ascii="Verdana" w:hAnsi="Verdana"/>
          <w:sz w:val="22"/>
          <w:szCs w:val="22"/>
        </w:rPr>
        <w:t xml:space="preserve">Prizų apskaita ir apmokestinimas vykdomi vadovaujantis Lietuvos Respublikos gyventojų pajamų mokesčio įstatymu ir LRT vidaus apskaitos taisyklėmis. Jei daiktiniai prizai yra apmokestinami, LRT apskaičiuoja, deklaruoja ir sumoka taikomus mokesčius teisės aktų nustatyta tvarka. </w:t>
      </w:r>
      <w:r w:rsidR="003108DD" w:rsidRPr="00E904FD">
        <w:rPr>
          <w:rFonts w:ascii="Verdana" w:hAnsi="Verdana"/>
          <w:sz w:val="22"/>
          <w:szCs w:val="22"/>
        </w:rPr>
        <w:t xml:space="preserve"> </w:t>
      </w:r>
    </w:p>
    <w:p w14:paraId="5D58B208" w14:textId="7EC39A13" w:rsidR="003108DD" w:rsidRPr="00E904FD" w:rsidRDefault="0067469C" w:rsidP="003108DD">
      <w:pPr>
        <w:numPr>
          <w:ilvl w:val="0"/>
          <w:numId w:val="1"/>
        </w:numPr>
        <w:ind w:hanging="436"/>
        <w:jc w:val="both"/>
        <w:rPr>
          <w:rFonts w:ascii="Verdana" w:hAnsi="Verdana"/>
          <w:sz w:val="22"/>
          <w:szCs w:val="22"/>
        </w:rPr>
      </w:pPr>
      <w:r w:rsidRPr="00E904FD">
        <w:rPr>
          <w:rFonts w:ascii="Verdana" w:hAnsi="Verdana"/>
          <w:sz w:val="22"/>
          <w:szCs w:val="22"/>
        </w:rPr>
        <w:t xml:space="preserve">LRT </w:t>
      </w:r>
      <w:r w:rsidR="009C1D6E" w:rsidRPr="00E904FD">
        <w:rPr>
          <w:rFonts w:ascii="Verdana" w:hAnsi="Verdana"/>
          <w:sz w:val="22"/>
          <w:szCs w:val="22"/>
        </w:rPr>
        <w:t>Prizų vertė nurodoma</w:t>
      </w:r>
      <w:r w:rsidRPr="00E904FD">
        <w:rPr>
          <w:rFonts w:ascii="Verdana" w:hAnsi="Verdana"/>
          <w:sz w:val="22"/>
          <w:szCs w:val="22"/>
        </w:rPr>
        <w:t xml:space="preserve"> LRT</w:t>
      </w:r>
      <w:r w:rsidR="009C1D6E" w:rsidRPr="00E904FD">
        <w:rPr>
          <w:rFonts w:ascii="Verdana" w:hAnsi="Verdana"/>
          <w:sz w:val="22"/>
          <w:szCs w:val="22"/>
        </w:rPr>
        <w:t xml:space="preserve"> </w:t>
      </w:r>
      <w:r w:rsidR="002C2AFA" w:rsidRPr="00E904FD">
        <w:rPr>
          <w:rFonts w:ascii="Verdana" w:hAnsi="Verdana"/>
          <w:sz w:val="22"/>
          <w:szCs w:val="22"/>
        </w:rPr>
        <w:t>TV p</w:t>
      </w:r>
      <w:r w:rsidR="009C1D6E" w:rsidRPr="00E904FD">
        <w:rPr>
          <w:rFonts w:ascii="Verdana" w:hAnsi="Verdana"/>
          <w:sz w:val="22"/>
          <w:szCs w:val="22"/>
        </w:rPr>
        <w:t>rogramos sąmatoje.</w:t>
      </w:r>
      <w:r w:rsidR="00670D13" w:rsidRPr="00E904FD">
        <w:rPr>
          <w:rFonts w:ascii="Verdana" w:hAnsi="Verdana"/>
          <w:sz w:val="22"/>
          <w:szCs w:val="22"/>
        </w:rPr>
        <w:t xml:space="preserve"> </w:t>
      </w:r>
    </w:p>
    <w:p w14:paraId="63E1A8FB" w14:textId="30F53B1B" w:rsidR="00C54ADB" w:rsidRPr="00E904FD" w:rsidRDefault="00C54ADB" w:rsidP="003108DD">
      <w:pPr>
        <w:numPr>
          <w:ilvl w:val="0"/>
          <w:numId w:val="1"/>
        </w:numPr>
        <w:ind w:hanging="436"/>
        <w:jc w:val="both"/>
        <w:rPr>
          <w:rFonts w:ascii="Verdana" w:hAnsi="Verdana"/>
          <w:sz w:val="22"/>
          <w:szCs w:val="22"/>
        </w:rPr>
      </w:pPr>
      <w:r w:rsidRPr="00E904FD">
        <w:rPr>
          <w:rFonts w:ascii="Verdana" w:hAnsi="Verdana"/>
          <w:sz w:val="22"/>
          <w:szCs w:val="22"/>
        </w:rPr>
        <w:lastRenderedPageBreak/>
        <w:t>Už Konkursą atsaking</w:t>
      </w:r>
      <w:r w:rsidR="002C2AFA" w:rsidRPr="00E904FD">
        <w:rPr>
          <w:rFonts w:ascii="Verdana" w:hAnsi="Verdana"/>
          <w:sz w:val="22"/>
          <w:szCs w:val="22"/>
        </w:rPr>
        <w:t>i</w:t>
      </w:r>
      <w:r w:rsidRPr="00E904FD">
        <w:rPr>
          <w:rFonts w:ascii="Verdana" w:hAnsi="Verdana"/>
          <w:sz w:val="22"/>
          <w:szCs w:val="22"/>
        </w:rPr>
        <w:t xml:space="preserve"> </w:t>
      </w:r>
      <w:r w:rsidR="0067469C" w:rsidRPr="00E904FD">
        <w:rPr>
          <w:rFonts w:ascii="Verdana" w:hAnsi="Verdana"/>
          <w:sz w:val="22"/>
          <w:szCs w:val="22"/>
        </w:rPr>
        <w:t xml:space="preserve">LRT </w:t>
      </w:r>
      <w:r w:rsidR="002A6946" w:rsidRPr="00E904FD">
        <w:rPr>
          <w:rFonts w:ascii="Verdana" w:hAnsi="Verdana"/>
          <w:sz w:val="22"/>
          <w:szCs w:val="22"/>
        </w:rPr>
        <w:t xml:space="preserve">Televizijos departamento </w:t>
      </w:r>
      <w:r w:rsidR="0067014A" w:rsidRPr="00E904FD">
        <w:rPr>
          <w:rFonts w:ascii="Verdana" w:hAnsi="Verdana"/>
          <w:sz w:val="22"/>
          <w:szCs w:val="22"/>
        </w:rPr>
        <w:t xml:space="preserve">Kūrybos skyriaus vadovė Asta Einikytė ir </w:t>
      </w:r>
      <w:r w:rsidR="00B15AE8" w:rsidRPr="00E904FD">
        <w:rPr>
          <w:rFonts w:ascii="Verdana" w:hAnsi="Verdana"/>
          <w:sz w:val="22"/>
          <w:szCs w:val="22"/>
        </w:rPr>
        <w:t xml:space="preserve">Programų skyriaus Autorinės produkcijos grupės </w:t>
      </w:r>
      <w:r w:rsidRPr="00E904FD">
        <w:rPr>
          <w:rFonts w:ascii="Verdana" w:hAnsi="Verdana"/>
          <w:sz w:val="22"/>
          <w:szCs w:val="22"/>
        </w:rPr>
        <w:t xml:space="preserve">prodiuseris </w:t>
      </w:r>
      <w:r w:rsidR="0067014A" w:rsidRPr="00E904FD">
        <w:rPr>
          <w:rFonts w:ascii="Verdana" w:hAnsi="Verdana"/>
          <w:sz w:val="22"/>
          <w:szCs w:val="22"/>
        </w:rPr>
        <w:t>Jonas Vilimas</w:t>
      </w:r>
      <w:r w:rsidRPr="00E904FD">
        <w:rPr>
          <w:rFonts w:ascii="Verdana" w:hAnsi="Verdana"/>
          <w:sz w:val="22"/>
          <w:szCs w:val="22"/>
        </w:rPr>
        <w:t>.</w:t>
      </w:r>
    </w:p>
    <w:p w14:paraId="614D7A4F" w14:textId="77777777" w:rsidR="00CC237C" w:rsidRPr="00E904FD" w:rsidRDefault="00CC237C" w:rsidP="00FD37C3">
      <w:pPr>
        <w:jc w:val="both"/>
        <w:rPr>
          <w:rFonts w:ascii="Verdana" w:hAnsi="Verdana"/>
          <w:sz w:val="22"/>
          <w:szCs w:val="22"/>
        </w:rPr>
      </w:pPr>
    </w:p>
    <w:p w14:paraId="6FD2CDEB" w14:textId="22E3BBE5" w:rsidR="00FD37C3" w:rsidRPr="00E904FD" w:rsidRDefault="00FD37C3" w:rsidP="00FD37C3">
      <w:pPr>
        <w:jc w:val="both"/>
        <w:rPr>
          <w:rFonts w:ascii="Verdana" w:hAnsi="Verdana"/>
          <w:b/>
          <w:bCs/>
          <w:sz w:val="22"/>
          <w:szCs w:val="22"/>
        </w:rPr>
      </w:pPr>
      <w:r w:rsidRPr="00E904FD">
        <w:rPr>
          <w:rFonts w:ascii="Verdana" w:hAnsi="Verdana"/>
          <w:b/>
          <w:bCs/>
          <w:sz w:val="22"/>
          <w:szCs w:val="22"/>
        </w:rPr>
        <w:t>V. ASMENS DUOMENŲ TVARKYMAS</w:t>
      </w:r>
    </w:p>
    <w:p w14:paraId="0ED20DAB" w14:textId="6253B36B" w:rsidR="00FD37C3" w:rsidRPr="00E904FD" w:rsidRDefault="00FD37C3" w:rsidP="00FD37C3">
      <w:pPr>
        <w:jc w:val="both"/>
        <w:rPr>
          <w:rFonts w:ascii="Verdana" w:hAnsi="Verdana"/>
          <w:sz w:val="22"/>
          <w:szCs w:val="22"/>
        </w:rPr>
      </w:pPr>
    </w:p>
    <w:p w14:paraId="0EB39A18" w14:textId="15E45597" w:rsidR="00CC237C" w:rsidRPr="00E904FD" w:rsidRDefault="00FD37C3" w:rsidP="002044C1">
      <w:pPr>
        <w:pStyle w:val="Sraopastraipa"/>
        <w:numPr>
          <w:ilvl w:val="0"/>
          <w:numId w:val="1"/>
        </w:numPr>
        <w:ind w:hanging="436"/>
        <w:jc w:val="both"/>
        <w:rPr>
          <w:rFonts w:ascii="Verdana" w:hAnsi="Verdana"/>
          <w:sz w:val="22"/>
          <w:szCs w:val="22"/>
        </w:rPr>
      </w:pPr>
      <w:r w:rsidRPr="00E904FD">
        <w:rPr>
          <w:rFonts w:ascii="Verdana" w:hAnsi="Verdana"/>
          <w:sz w:val="22"/>
          <w:szCs w:val="22"/>
        </w:rPr>
        <w:t xml:space="preserve">Konkurso dalyviai, atrinkti dalyvauti Konkurso III etapo renginiuose (koncertuose ir repeticijose), taip pat IV etapo </w:t>
      </w:r>
      <w:r w:rsidR="00216003" w:rsidRPr="00E904FD">
        <w:rPr>
          <w:rFonts w:ascii="Verdana" w:hAnsi="Verdana"/>
          <w:sz w:val="22"/>
          <w:szCs w:val="22"/>
        </w:rPr>
        <w:t xml:space="preserve">renginiuose (laureatų koncerte ir repeticijose), </w:t>
      </w:r>
      <w:r w:rsidR="008F761F" w:rsidRPr="00E904FD">
        <w:rPr>
          <w:rFonts w:ascii="Verdana" w:hAnsi="Verdana"/>
          <w:sz w:val="22"/>
          <w:szCs w:val="22"/>
        </w:rPr>
        <w:t>privalo užpildyti sutikimą dėl asmens duomenų tvarkymo (</w:t>
      </w:r>
      <w:r w:rsidR="00192BF2" w:rsidRPr="00E904FD">
        <w:rPr>
          <w:rFonts w:ascii="Verdana" w:hAnsi="Verdana"/>
          <w:sz w:val="22"/>
          <w:szCs w:val="22"/>
        </w:rPr>
        <w:t>2</w:t>
      </w:r>
      <w:r w:rsidR="008F761F" w:rsidRPr="00E904FD">
        <w:rPr>
          <w:rFonts w:ascii="Verdana" w:hAnsi="Verdana"/>
          <w:sz w:val="22"/>
          <w:szCs w:val="22"/>
        </w:rPr>
        <w:t xml:space="preserve"> Priedas)</w:t>
      </w:r>
      <w:r w:rsidR="006B0095" w:rsidRPr="00E904FD">
        <w:rPr>
          <w:rFonts w:ascii="Verdana" w:hAnsi="Verdana"/>
          <w:sz w:val="22"/>
          <w:szCs w:val="22"/>
        </w:rPr>
        <w:t xml:space="preserve"> (toliau – Sutikimas)</w:t>
      </w:r>
      <w:r w:rsidR="008F761F" w:rsidRPr="00E904FD">
        <w:rPr>
          <w:rFonts w:ascii="Verdana" w:hAnsi="Verdana"/>
          <w:sz w:val="22"/>
          <w:szCs w:val="22"/>
        </w:rPr>
        <w:t xml:space="preserve">. </w:t>
      </w:r>
    </w:p>
    <w:p w14:paraId="7356E007" w14:textId="65E1735B" w:rsidR="00FD37C3" w:rsidRPr="00E904FD" w:rsidRDefault="00CC237C"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 xml:space="preserve">Konkurso dalyviai, tapę laureatais, ir apdovanojami daiktiniu prizu, numatytu Taisyklių 22 punkte, privalo pateikti asmens duomenis, nurodytus </w:t>
      </w:r>
      <w:r w:rsidR="008841A0" w:rsidRPr="00E904FD">
        <w:rPr>
          <w:rFonts w:ascii="Verdana" w:hAnsi="Verdana"/>
          <w:sz w:val="22"/>
          <w:szCs w:val="22"/>
        </w:rPr>
        <w:t>Laimėjimo</w:t>
      </w:r>
      <w:r w:rsidRPr="00E904FD">
        <w:rPr>
          <w:rFonts w:ascii="Verdana" w:hAnsi="Verdana"/>
          <w:sz w:val="22"/>
          <w:szCs w:val="22"/>
        </w:rPr>
        <w:t xml:space="preserve"> įteikimo akte (</w:t>
      </w:r>
      <w:r w:rsidR="008841A0" w:rsidRPr="00E904FD">
        <w:rPr>
          <w:rFonts w:ascii="Verdana" w:hAnsi="Verdana"/>
          <w:sz w:val="22"/>
          <w:szCs w:val="22"/>
        </w:rPr>
        <w:t>1</w:t>
      </w:r>
      <w:r w:rsidRPr="00E904FD">
        <w:rPr>
          <w:rFonts w:ascii="Verdana" w:hAnsi="Verdana"/>
          <w:sz w:val="22"/>
          <w:szCs w:val="22"/>
        </w:rPr>
        <w:t xml:space="preserve"> priedas) ir pasirašyti formoje numatytą sutikimą. </w:t>
      </w:r>
    </w:p>
    <w:p w14:paraId="1458E792" w14:textId="3770D839" w:rsidR="006B0095" w:rsidRPr="00E904FD" w:rsidRDefault="006B0095"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 xml:space="preserve">Konkurso dalyvių, jaunesnių kaip 14 metų, vardu </w:t>
      </w:r>
      <w:r w:rsidR="00CC237C" w:rsidRPr="00E904FD">
        <w:rPr>
          <w:rFonts w:ascii="Verdana" w:hAnsi="Verdana"/>
          <w:sz w:val="22"/>
          <w:szCs w:val="22"/>
        </w:rPr>
        <w:t>sutikimus</w:t>
      </w:r>
      <w:r w:rsidRPr="00E904FD">
        <w:rPr>
          <w:rFonts w:ascii="Verdana" w:hAnsi="Verdana"/>
          <w:sz w:val="22"/>
          <w:szCs w:val="22"/>
        </w:rPr>
        <w:t xml:space="preserve"> pasirašo jų įstatyminiai atstovai. </w:t>
      </w:r>
    </w:p>
    <w:p w14:paraId="6A2A83F6" w14:textId="4FA1E04F" w:rsidR="00CC237C" w:rsidRPr="00E904FD" w:rsidRDefault="008F761F"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Sutikim</w:t>
      </w:r>
      <w:r w:rsidR="001A4772" w:rsidRPr="00E904FD">
        <w:rPr>
          <w:rFonts w:ascii="Verdana" w:hAnsi="Verdana"/>
          <w:sz w:val="22"/>
          <w:szCs w:val="22"/>
        </w:rPr>
        <w:t>ai</w:t>
      </w:r>
      <w:r w:rsidRPr="00E904FD">
        <w:rPr>
          <w:rFonts w:ascii="Verdana" w:hAnsi="Verdana"/>
          <w:sz w:val="22"/>
          <w:szCs w:val="22"/>
        </w:rPr>
        <w:t xml:space="preserve"> </w:t>
      </w:r>
      <w:r w:rsidR="00CC237C" w:rsidRPr="00E904FD">
        <w:rPr>
          <w:rFonts w:ascii="Verdana" w:hAnsi="Verdana"/>
          <w:sz w:val="22"/>
          <w:szCs w:val="22"/>
        </w:rPr>
        <w:t xml:space="preserve">dėl asmens duomenų tvarkymo </w:t>
      </w:r>
      <w:r w:rsidR="009F1D41" w:rsidRPr="00E904FD">
        <w:rPr>
          <w:rFonts w:ascii="Verdana" w:hAnsi="Verdana"/>
          <w:sz w:val="22"/>
          <w:szCs w:val="22"/>
        </w:rPr>
        <w:t xml:space="preserve">iš kiekvieno Konkurso dalyvio </w:t>
      </w:r>
      <w:r w:rsidRPr="00E904FD">
        <w:rPr>
          <w:rFonts w:ascii="Verdana" w:hAnsi="Verdana"/>
          <w:sz w:val="22"/>
          <w:szCs w:val="22"/>
        </w:rPr>
        <w:t>LRT vardu surenka</w:t>
      </w:r>
      <w:r w:rsidR="001A4772" w:rsidRPr="00E904FD">
        <w:rPr>
          <w:rFonts w:ascii="Verdana" w:hAnsi="Verdana"/>
          <w:sz w:val="22"/>
          <w:szCs w:val="22"/>
        </w:rPr>
        <w:t>mi</w:t>
      </w:r>
      <w:r w:rsidRPr="00E904FD">
        <w:rPr>
          <w:rFonts w:ascii="Verdana" w:hAnsi="Verdana"/>
          <w:sz w:val="22"/>
          <w:szCs w:val="22"/>
        </w:rPr>
        <w:t xml:space="preserve"> ne vėliau kaip numatyto Konkurso renginio</w:t>
      </w:r>
      <w:r w:rsidR="006B0095" w:rsidRPr="00E904FD">
        <w:rPr>
          <w:rFonts w:ascii="Verdana" w:hAnsi="Verdana"/>
          <w:sz w:val="22"/>
          <w:szCs w:val="22"/>
        </w:rPr>
        <w:t>, kuriame dalyvaus atitinkamas Konkurso dalyvis,</w:t>
      </w:r>
      <w:r w:rsidRPr="00E904FD">
        <w:rPr>
          <w:rFonts w:ascii="Verdana" w:hAnsi="Verdana"/>
          <w:sz w:val="22"/>
          <w:szCs w:val="22"/>
        </w:rPr>
        <w:t xml:space="preserve"> dieną</w:t>
      </w:r>
      <w:r w:rsidR="006B0095" w:rsidRPr="00E904FD">
        <w:rPr>
          <w:rFonts w:ascii="Verdana" w:hAnsi="Verdana"/>
          <w:sz w:val="22"/>
          <w:szCs w:val="22"/>
        </w:rPr>
        <w:t xml:space="preserve">. </w:t>
      </w:r>
    </w:p>
    <w:p w14:paraId="7A0142EC" w14:textId="2267FA77" w:rsidR="008F761F" w:rsidRPr="00E904FD" w:rsidRDefault="00CC237C"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 xml:space="preserve"> Asmens duomenis, nurodytus </w:t>
      </w:r>
      <w:r w:rsidR="0073782E" w:rsidRPr="00E904FD">
        <w:rPr>
          <w:rFonts w:ascii="Verdana" w:hAnsi="Verdana"/>
          <w:sz w:val="22"/>
          <w:szCs w:val="22"/>
        </w:rPr>
        <w:t>Laimėjimo</w:t>
      </w:r>
      <w:r w:rsidRPr="00E904FD">
        <w:rPr>
          <w:rFonts w:ascii="Verdana" w:hAnsi="Verdana"/>
          <w:sz w:val="22"/>
          <w:szCs w:val="22"/>
        </w:rPr>
        <w:t xml:space="preserve"> įteikimo akte (</w:t>
      </w:r>
      <w:r w:rsidR="0073782E" w:rsidRPr="00E904FD">
        <w:rPr>
          <w:rFonts w:ascii="Verdana" w:hAnsi="Verdana"/>
          <w:sz w:val="22"/>
          <w:szCs w:val="22"/>
        </w:rPr>
        <w:t>1</w:t>
      </w:r>
      <w:r w:rsidRPr="00E904FD">
        <w:rPr>
          <w:rFonts w:ascii="Verdana" w:hAnsi="Verdana"/>
          <w:sz w:val="22"/>
          <w:szCs w:val="22"/>
        </w:rPr>
        <w:t xml:space="preserve"> priedas), ir formoje numatytą sutikimą gauna LRT atsakingi asmenys</w:t>
      </w:r>
      <w:r w:rsidR="001A4772" w:rsidRPr="00E904FD">
        <w:rPr>
          <w:rFonts w:ascii="Verdana" w:hAnsi="Verdana"/>
          <w:sz w:val="22"/>
          <w:szCs w:val="22"/>
        </w:rPr>
        <w:t xml:space="preserve"> iki Prizo įteikimo dienos</w:t>
      </w:r>
      <w:r w:rsidRPr="00E904FD">
        <w:rPr>
          <w:rFonts w:ascii="Verdana" w:hAnsi="Verdana"/>
          <w:sz w:val="22"/>
          <w:szCs w:val="22"/>
        </w:rPr>
        <w:t xml:space="preserve">. </w:t>
      </w:r>
    </w:p>
    <w:p w14:paraId="78E79EF2" w14:textId="4D93F5CA" w:rsidR="006B0095" w:rsidRPr="00E904FD" w:rsidRDefault="001A4772"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Sutikimo gavimo metu turi būti</w:t>
      </w:r>
      <w:r w:rsidR="006B0095" w:rsidRPr="00E904FD">
        <w:rPr>
          <w:rFonts w:ascii="Verdana" w:hAnsi="Verdana"/>
          <w:sz w:val="22"/>
          <w:szCs w:val="22"/>
        </w:rPr>
        <w:t xml:space="preserve"> įsitikin</w:t>
      </w:r>
      <w:r w:rsidRPr="00E904FD">
        <w:rPr>
          <w:rFonts w:ascii="Verdana" w:hAnsi="Verdana"/>
          <w:sz w:val="22"/>
          <w:szCs w:val="22"/>
        </w:rPr>
        <w:t>ta</w:t>
      </w:r>
      <w:r w:rsidR="006B0095" w:rsidRPr="00E904FD">
        <w:rPr>
          <w:rFonts w:ascii="Verdana" w:hAnsi="Verdana"/>
          <w:sz w:val="22"/>
          <w:szCs w:val="22"/>
        </w:rPr>
        <w:t xml:space="preserve">, jog Konkurso dalyvis, sukakęs 14 metų, pasirašė Sutikimą pats, o Konkurso dalyvio, jaunesnio kaip 14 metų, vardu pasirašė jo įgaliotas atstovas.  </w:t>
      </w:r>
    </w:p>
    <w:p w14:paraId="7D5008AC" w14:textId="59652F8E" w:rsidR="006B0095" w:rsidRPr="00E904FD" w:rsidRDefault="006B0095"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Konkurso dalyviai, nepasirašę Sutikimų</w:t>
      </w:r>
      <w:r w:rsidR="00CE1998" w:rsidRPr="00E904FD">
        <w:rPr>
          <w:rFonts w:ascii="Verdana" w:hAnsi="Verdana"/>
          <w:sz w:val="22"/>
          <w:szCs w:val="22"/>
        </w:rPr>
        <w:t xml:space="preserve"> ar iki Konkurso renginio Sutikimą atšaukę,</w:t>
      </w:r>
      <w:r w:rsidRPr="00E904FD">
        <w:rPr>
          <w:rFonts w:ascii="Verdana" w:hAnsi="Verdana"/>
          <w:sz w:val="22"/>
          <w:szCs w:val="22"/>
        </w:rPr>
        <w:t xml:space="preserve"> Konkurso renginiuose, organizuojamuose LRT, dalyvauti negalės. </w:t>
      </w:r>
    </w:p>
    <w:p w14:paraId="0506360E" w14:textId="4E36BA4D" w:rsidR="00CC237C" w:rsidRPr="00E904FD" w:rsidRDefault="00CC237C"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Konkurso dalyviai</w:t>
      </w:r>
      <w:r w:rsidR="001A4772" w:rsidRPr="00E904FD">
        <w:rPr>
          <w:rFonts w:ascii="Verdana" w:hAnsi="Verdana"/>
          <w:sz w:val="22"/>
          <w:szCs w:val="22"/>
        </w:rPr>
        <w:t>,</w:t>
      </w:r>
      <w:r w:rsidRPr="00E904FD">
        <w:rPr>
          <w:rFonts w:ascii="Verdana" w:hAnsi="Verdana"/>
          <w:sz w:val="22"/>
          <w:szCs w:val="22"/>
        </w:rPr>
        <w:t xml:space="preserve"> nenurodę asmens duomenų, nurodytų </w:t>
      </w:r>
      <w:r w:rsidR="00E570A2" w:rsidRPr="00E904FD">
        <w:rPr>
          <w:rFonts w:ascii="Verdana" w:hAnsi="Verdana"/>
          <w:sz w:val="22"/>
          <w:szCs w:val="22"/>
        </w:rPr>
        <w:t>Laimėjimo</w:t>
      </w:r>
      <w:r w:rsidRPr="00E904FD">
        <w:rPr>
          <w:rFonts w:ascii="Verdana" w:hAnsi="Verdana"/>
          <w:sz w:val="22"/>
          <w:szCs w:val="22"/>
        </w:rPr>
        <w:t xml:space="preserve"> įteikimo akte (</w:t>
      </w:r>
      <w:r w:rsidR="00E570A2" w:rsidRPr="00E904FD">
        <w:rPr>
          <w:rFonts w:ascii="Verdana" w:hAnsi="Verdana"/>
          <w:sz w:val="22"/>
          <w:szCs w:val="22"/>
        </w:rPr>
        <w:t>1</w:t>
      </w:r>
      <w:r w:rsidRPr="00E904FD">
        <w:rPr>
          <w:rFonts w:ascii="Verdana" w:hAnsi="Verdana"/>
          <w:sz w:val="22"/>
          <w:szCs w:val="22"/>
        </w:rPr>
        <w:t xml:space="preserve"> priedas) ir / ar nepasirašę formoje numatyto sutikimo prizo gauti negalės. </w:t>
      </w:r>
    </w:p>
    <w:p w14:paraId="19E87AD4" w14:textId="38C945C3" w:rsidR="00FD37C3" w:rsidRPr="00E904FD" w:rsidRDefault="00FD37C3"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LRT, kaip duomenų valdytoja, juridinio asmens kodas 124241078, S. Konarskio g. 49, Vilnius, tel. (</w:t>
      </w:r>
      <w:r w:rsidR="00C56A22" w:rsidRPr="00E904FD">
        <w:rPr>
          <w:rFonts w:ascii="Verdana" w:hAnsi="Verdana"/>
          <w:sz w:val="22"/>
          <w:szCs w:val="22"/>
        </w:rPr>
        <w:t>0</w:t>
      </w:r>
      <w:r w:rsidRPr="00E904FD">
        <w:rPr>
          <w:rFonts w:ascii="Verdana" w:hAnsi="Verdana"/>
          <w:sz w:val="22"/>
          <w:szCs w:val="22"/>
        </w:rPr>
        <w:t xml:space="preserve">5) </w:t>
      </w:r>
      <w:hyperlink r:id="rId7" w:history="1">
        <w:r w:rsidR="00C56A22" w:rsidRPr="00E904FD">
          <w:rPr>
            <w:rStyle w:val="Hipersaitas"/>
            <w:rFonts w:ascii="Verdana" w:hAnsi="Verdana"/>
            <w:spacing w:val="6"/>
            <w:sz w:val="22"/>
            <w:szCs w:val="22"/>
            <w:lang w:eastAsia="en-GB"/>
          </w:rPr>
          <w:t>236 3000</w:t>
        </w:r>
      </w:hyperlink>
      <w:r w:rsidRPr="00E904FD">
        <w:rPr>
          <w:rFonts w:ascii="Verdana" w:hAnsi="Verdana"/>
          <w:sz w:val="22"/>
          <w:szCs w:val="22"/>
        </w:rPr>
        <w:t xml:space="preserve">, el. p. </w:t>
      </w:r>
      <w:hyperlink r:id="rId8" w:history="1">
        <w:r w:rsidRPr="00E904FD">
          <w:rPr>
            <w:rStyle w:val="Hipersaitas"/>
            <w:rFonts w:ascii="Verdana" w:hAnsi="Verdana"/>
            <w:sz w:val="22"/>
            <w:szCs w:val="22"/>
          </w:rPr>
          <w:t>lrt@lrt.lt</w:t>
        </w:r>
      </w:hyperlink>
      <w:r w:rsidRPr="00E904FD">
        <w:rPr>
          <w:rFonts w:ascii="Verdana" w:hAnsi="Verdana"/>
          <w:sz w:val="22"/>
          <w:szCs w:val="22"/>
        </w:rPr>
        <w:t xml:space="preserve">, LRT duomenų apsaugos pareigūno kontaktai: el. p. </w:t>
      </w:r>
      <w:hyperlink r:id="rId9" w:history="1">
        <w:r w:rsidRPr="00E904FD">
          <w:rPr>
            <w:rStyle w:val="Hipersaitas"/>
            <w:rFonts w:ascii="Verdana" w:hAnsi="Verdana"/>
            <w:sz w:val="22"/>
            <w:szCs w:val="22"/>
          </w:rPr>
          <w:t>dap@lrt.lt</w:t>
        </w:r>
      </w:hyperlink>
      <w:r w:rsidRPr="00E904FD">
        <w:rPr>
          <w:rFonts w:ascii="Verdana" w:hAnsi="Verdana"/>
          <w:sz w:val="22"/>
          <w:szCs w:val="22"/>
        </w:rPr>
        <w:t xml:space="preserve">, tel. </w:t>
      </w:r>
      <w:r w:rsidR="00C5636D" w:rsidRPr="00E904FD">
        <w:rPr>
          <w:rFonts w:ascii="Verdana" w:hAnsi="Verdana" w:cs="Calibri"/>
          <w:color w:val="000000"/>
          <w:sz w:val="22"/>
          <w:szCs w:val="22"/>
        </w:rPr>
        <w:t>+370 602 02921</w:t>
      </w:r>
      <w:r w:rsidR="00BB587E" w:rsidRPr="00E904FD">
        <w:rPr>
          <w:rFonts w:ascii="Verdana" w:hAnsi="Verdana" w:cs="Calibri"/>
          <w:color w:val="000000"/>
          <w:sz w:val="22"/>
          <w:szCs w:val="22"/>
        </w:rPr>
        <w:t>, Konkurso metu tvarkys šiuos Konkurso dalyvių ir Konkurso dalyvių, jaunesnių nei 14 metų, įstatyminių atstovų asmens duomenis:</w:t>
      </w:r>
    </w:p>
    <w:p w14:paraId="19904FD7" w14:textId="16BE53F1" w:rsidR="00BB587E" w:rsidRPr="00E904FD" w:rsidRDefault="00CC237C" w:rsidP="00BB587E">
      <w:pPr>
        <w:pStyle w:val="Sraopastraipa"/>
        <w:jc w:val="both"/>
        <w:rPr>
          <w:rFonts w:ascii="Verdana" w:hAnsi="Verdana"/>
          <w:sz w:val="22"/>
          <w:szCs w:val="22"/>
        </w:rPr>
      </w:pPr>
      <w:r w:rsidRPr="00E904FD">
        <w:rPr>
          <w:rFonts w:ascii="Verdana" w:hAnsi="Verdana"/>
          <w:sz w:val="22"/>
          <w:szCs w:val="22"/>
        </w:rPr>
        <w:t>37</w:t>
      </w:r>
      <w:r w:rsidR="00BB587E" w:rsidRPr="00E904FD">
        <w:rPr>
          <w:rFonts w:ascii="Verdana" w:hAnsi="Verdana"/>
          <w:sz w:val="22"/>
          <w:szCs w:val="22"/>
        </w:rPr>
        <w:t>.1. Konkurso dalyvio</w:t>
      </w:r>
      <w:r w:rsidRPr="00E904FD">
        <w:rPr>
          <w:rFonts w:ascii="Verdana" w:hAnsi="Verdana"/>
          <w:sz w:val="22"/>
          <w:szCs w:val="22"/>
        </w:rPr>
        <w:t>, dalyvaujančio Konkurso III etape</w:t>
      </w:r>
      <w:r w:rsidR="00BB587E" w:rsidRPr="00E904FD">
        <w:rPr>
          <w:rFonts w:ascii="Verdana" w:hAnsi="Verdana"/>
          <w:sz w:val="22"/>
          <w:szCs w:val="22"/>
        </w:rPr>
        <w:t>:</w:t>
      </w:r>
    </w:p>
    <w:p w14:paraId="5053B330" w14:textId="4166FC0E" w:rsidR="00BB587E" w:rsidRPr="00E904FD" w:rsidRDefault="00CC237C" w:rsidP="00BB587E">
      <w:pPr>
        <w:pStyle w:val="Sraopastraipa"/>
        <w:jc w:val="both"/>
        <w:rPr>
          <w:rFonts w:ascii="Verdana" w:hAnsi="Verdana"/>
          <w:sz w:val="22"/>
          <w:szCs w:val="22"/>
        </w:rPr>
      </w:pPr>
      <w:r w:rsidRPr="00E904FD">
        <w:rPr>
          <w:rFonts w:ascii="Verdana" w:hAnsi="Verdana"/>
          <w:sz w:val="22"/>
          <w:szCs w:val="22"/>
        </w:rPr>
        <w:t>37</w:t>
      </w:r>
      <w:r w:rsidR="00BB587E" w:rsidRPr="00E904FD">
        <w:rPr>
          <w:rFonts w:ascii="Verdana" w:hAnsi="Verdana"/>
          <w:sz w:val="22"/>
          <w:szCs w:val="22"/>
        </w:rPr>
        <w:t>.1.1. vardą ir pavardę;</w:t>
      </w:r>
    </w:p>
    <w:p w14:paraId="360E083D" w14:textId="1AD408B6" w:rsidR="00BB587E" w:rsidRPr="00E904FD" w:rsidRDefault="00CC237C" w:rsidP="00BB587E">
      <w:pPr>
        <w:pStyle w:val="Sraopastraipa"/>
        <w:jc w:val="both"/>
        <w:rPr>
          <w:rFonts w:ascii="Verdana" w:hAnsi="Verdana"/>
          <w:sz w:val="22"/>
          <w:szCs w:val="22"/>
        </w:rPr>
      </w:pPr>
      <w:r w:rsidRPr="00E904FD">
        <w:rPr>
          <w:rFonts w:ascii="Verdana" w:hAnsi="Verdana"/>
          <w:sz w:val="22"/>
          <w:szCs w:val="22"/>
        </w:rPr>
        <w:t>37</w:t>
      </w:r>
      <w:r w:rsidR="00BB587E" w:rsidRPr="00E904FD">
        <w:rPr>
          <w:rFonts w:ascii="Verdana" w:hAnsi="Verdana"/>
          <w:sz w:val="22"/>
          <w:szCs w:val="22"/>
        </w:rPr>
        <w:t>.1.2. atvaizdą;</w:t>
      </w:r>
    </w:p>
    <w:p w14:paraId="535ED0CB" w14:textId="3DAA0DED" w:rsidR="00BB587E" w:rsidRPr="00E904FD" w:rsidRDefault="00CC237C" w:rsidP="00BB587E">
      <w:pPr>
        <w:pStyle w:val="Sraopastraipa"/>
        <w:jc w:val="both"/>
        <w:rPr>
          <w:rFonts w:ascii="Verdana" w:hAnsi="Verdana"/>
          <w:sz w:val="22"/>
          <w:szCs w:val="22"/>
        </w:rPr>
      </w:pPr>
      <w:r w:rsidRPr="00E904FD">
        <w:rPr>
          <w:rFonts w:ascii="Verdana" w:hAnsi="Verdana"/>
          <w:sz w:val="22"/>
          <w:szCs w:val="22"/>
        </w:rPr>
        <w:t>37</w:t>
      </w:r>
      <w:r w:rsidR="00BB587E" w:rsidRPr="00E904FD">
        <w:rPr>
          <w:rFonts w:ascii="Verdana" w:hAnsi="Verdana"/>
          <w:sz w:val="22"/>
          <w:szCs w:val="22"/>
        </w:rPr>
        <w:t>.1.3. Konkurse kuriamą turinį;</w:t>
      </w:r>
    </w:p>
    <w:p w14:paraId="777CE445" w14:textId="0DAF798E" w:rsidR="00BB587E" w:rsidRPr="00E904FD" w:rsidRDefault="00CC237C" w:rsidP="00BB587E">
      <w:pPr>
        <w:pStyle w:val="Sraopastraipa"/>
        <w:jc w:val="both"/>
        <w:rPr>
          <w:rFonts w:ascii="Verdana" w:hAnsi="Verdana"/>
          <w:sz w:val="22"/>
          <w:szCs w:val="22"/>
        </w:rPr>
      </w:pPr>
      <w:r w:rsidRPr="00E904FD">
        <w:rPr>
          <w:rFonts w:ascii="Verdana" w:hAnsi="Verdana"/>
          <w:sz w:val="22"/>
          <w:szCs w:val="22"/>
        </w:rPr>
        <w:t>37</w:t>
      </w:r>
      <w:r w:rsidR="00BB587E" w:rsidRPr="00E904FD">
        <w:rPr>
          <w:rFonts w:ascii="Verdana" w:hAnsi="Verdana"/>
          <w:sz w:val="22"/>
          <w:szCs w:val="22"/>
        </w:rPr>
        <w:t xml:space="preserve">.1.4. </w:t>
      </w:r>
      <w:r w:rsidR="00BB587E" w:rsidRPr="00E904FD">
        <w:rPr>
          <w:rFonts w:ascii="Verdana" w:eastAsia="Calibri" w:hAnsi="Verdana"/>
          <w:sz w:val="22"/>
          <w:szCs w:val="22"/>
        </w:rPr>
        <w:t>Konkurso metu skelbiamą Konkurso dalyvį apibūdinančią informaciją (amžių, ugdymo įstaigą, gyvenamąją vietą ar kitą Organizatoriui suteiktą informaciją)</w:t>
      </w:r>
      <w:r w:rsidR="00BB587E" w:rsidRPr="00E904FD">
        <w:rPr>
          <w:rFonts w:ascii="Verdana" w:hAnsi="Verdana"/>
          <w:sz w:val="22"/>
          <w:szCs w:val="22"/>
        </w:rPr>
        <w:t>;</w:t>
      </w:r>
    </w:p>
    <w:p w14:paraId="0D4E13D2" w14:textId="1C862268" w:rsidR="00BB587E" w:rsidRPr="00E904FD" w:rsidRDefault="00CC237C" w:rsidP="00BB587E">
      <w:pPr>
        <w:pStyle w:val="Sraopastraipa"/>
        <w:jc w:val="both"/>
        <w:rPr>
          <w:rFonts w:ascii="Verdana" w:hAnsi="Verdana"/>
          <w:sz w:val="22"/>
          <w:szCs w:val="22"/>
        </w:rPr>
      </w:pPr>
      <w:r w:rsidRPr="00E904FD">
        <w:rPr>
          <w:rFonts w:ascii="Verdana" w:hAnsi="Verdana"/>
          <w:sz w:val="22"/>
          <w:szCs w:val="22"/>
        </w:rPr>
        <w:t>37</w:t>
      </w:r>
      <w:r w:rsidR="00BB587E" w:rsidRPr="00E904FD">
        <w:rPr>
          <w:rFonts w:ascii="Verdana" w:hAnsi="Verdana"/>
          <w:sz w:val="22"/>
          <w:szCs w:val="22"/>
        </w:rPr>
        <w:t>.1.5. parašą</w:t>
      </w:r>
      <w:r w:rsidR="00E85E58" w:rsidRPr="00E904FD">
        <w:rPr>
          <w:rFonts w:ascii="Verdana" w:hAnsi="Verdana"/>
          <w:sz w:val="22"/>
          <w:szCs w:val="22"/>
        </w:rPr>
        <w:t>.</w:t>
      </w:r>
    </w:p>
    <w:p w14:paraId="15CCB014" w14:textId="7BE34B38" w:rsidR="00CC237C" w:rsidRPr="00E904FD" w:rsidRDefault="00CC237C" w:rsidP="00BB587E">
      <w:pPr>
        <w:pStyle w:val="Sraopastraipa"/>
        <w:jc w:val="both"/>
        <w:rPr>
          <w:rFonts w:ascii="Verdana" w:hAnsi="Verdana"/>
          <w:sz w:val="22"/>
          <w:szCs w:val="22"/>
        </w:rPr>
      </w:pPr>
      <w:r w:rsidRPr="00E904FD">
        <w:rPr>
          <w:rFonts w:ascii="Verdana" w:hAnsi="Verdana"/>
          <w:sz w:val="22"/>
          <w:szCs w:val="22"/>
        </w:rPr>
        <w:t>37.</w:t>
      </w:r>
      <w:r w:rsidR="001C0190" w:rsidRPr="00E904FD">
        <w:rPr>
          <w:rFonts w:ascii="Verdana" w:hAnsi="Verdana"/>
          <w:sz w:val="22"/>
          <w:szCs w:val="22"/>
        </w:rPr>
        <w:t>2. Konkurso dalyvių, tapusių laureatais, ir apdovanojamų daiktiniu prizu:</w:t>
      </w:r>
    </w:p>
    <w:p w14:paraId="25831B67" w14:textId="7E4AAC84" w:rsidR="001C0190" w:rsidRPr="00E904FD" w:rsidRDefault="001C0190" w:rsidP="00BB587E">
      <w:pPr>
        <w:pStyle w:val="Sraopastraipa"/>
        <w:jc w:val="both"/>
        <w:rPr>
          <w:rFonts w:ascii="Verdana" w:hAnsi="Verdana"/>
          <w:sz w:val="22"/>
          <w:szCs w:val="22"/>
        </w:rPr>
      </w:pPr>
      <w:r w:rsidRPr="00E904FD">
        <w:rPr>
          <w:rFonts w:ascii="Verdana" w:hAnsi="Verdana"/>
          <w:sz w:val="22"/>
          <w:szCs w:val="22"/>
        </w:rPr>
        <w:t>37.2.1. vardą ir pavardę;</w:t>
      </w:r>
    </w:p>
    <w:p w14:paraId="6FFDF313" w14:textId="60E2BE14" w:rsidR="001C0190" w:rsidRPr="00E904FD" w:rsidRDefault="001C0190" w:rsidP="00BB587E">
      <w:pPr>
        <w:pStyle w:val="Sraopastraipa"/>
        <w:jc w:val="both"/>
        <w:rPr>
          <w:rFonts w:ascii="Verdana" w:hAnsi="Verdana"/>
          <w:sz w:val="22"/>
          <w:szCs w:val="22"/>
        </w:rPr>
      </w:pPr>
      <w:r w:rsidRPr="00E904FD">
        <w:rPr>
          <w:rFonts w:ascii="Verdana" w:hAnsi="Verdana"/>
          <w:sz w:val="22"/>
          <w:szCs w:val="22"/>
        </w:rPr>
        <w:t>37.2.2. asmens kodą</w:t>
      </w:r>
      <w:r w:rsidR="0000357E" w:rsidRPr="00E904FD">
        <w:rPr>
          <w:rFonts w:ascii="Verdana" w:hAnsi="Verdana"/>
          <w:sz w:val="22"/>
          <w:szCs w:val="22"/>
        </w:rPr>
        <w:t>.</w:t>
      </w:r>
    </w:p>
    <w:p w14:paraId="075B105F" w14:textId="3624E08A" w:rsidR="00BB587E" w:rsidRPr="00E904FD" w:rsidRDefault="001C0190" w:rsidP="00BB587E">
      <w:pPr>
        <w:pStyle w:val="Sraopastraipa"/>
        <w:jc w:val="both"/>
        <w:rPr>
          <w:rFonts w:ascii="Verdana" w:hAnsi="Verdana"/>
          <w:sz w:val="22"/>
          <w:szCs w:val="22"/>
        </w:rPr>
      </w:pPr>
      <w:r w:rsidRPr="00E904FD">
        <w:rPr>
          <w:rFonts w:ascii="Verdana" w:hAnsi="Verdana"/>
          <w:sz w:val="22"/>
          <w:szCs w:val="22"/>
        </w:rPr>
        <w:t>37.3</w:t>
      </w:r>
      <w:r w:rsidR="00BB587E" w:rsidRPr="00E904FD">
        <w:rPr>
          <w:rFonts w:ascii="Verdana" w:hAnsi="Verdana"/>
          <w:sz w:val="22"/>
          <w:szCs w:val="22"/>
        </w:rPr>
        <w:t>. Konkurso dalyvio, jaunesnio nei 14 metų, įstatyminio atstovo:</w:t>
      </w:r>
    </w:p>
    <w:p w14:paraId="4B8FBF03" w14:textId="5D188F37" w:rsidR="00BB587E" w:rsidRPr="00E904FD" w:rsidRDefault="001C0190" w:rsidP="00BB587E">
      <w:pPr>
        <w:pStyle w:val="Sraopastraipa"/>
        <w:jc w:val="both"/>
        <w:rPr>
          <w:rFonts w:ascii="Verdana" w:hAnsi="Verdana"/>
          <w:sz w:val="22"/>
          <w:szCs w:val="22"/>
        </w:rPr>
      </w:pPr>
      <w:r w:rsidRPr="00E904FD">
        <w:rPr>
          <w:rFonts w:ascii="Verdana" w:hAnsi="Verdana"/>
          <w:sz w:val="22"/>
          <w:szCs w:val="22"/>
        </w:rPr>
        <w:t>37.3</w:t>
      </w:r>
      <w:r w:rsidR="00BB587E" w:rsidRPr="00E904FD">
        <w:rPr>
          <w:rFonts w:ascii="Verdana" w:hAnsi="Verdana"/>
          <w:sz w:val="22"/>
          <w:szCs w:val="22"/>
        </w:rPr>
        <w:t>.1. vardą ir pavardę;</w:t>
      </w:r>
    </w:p>
    <w:p w14:paraId="649FC043" w14:textId="43F6655A" w:rsidR="00BB587E" w:rsidRPr="00E904FD" w:rsidRDefault="001C0190" w:rsidP="00BB587E">
      <w:pPr>
        <w:pStyle w:val="Sraopastraipa"/>
        <w:jc w:val="both"/>
        <w:rPr>
          <w:rFonts w:ascii="Verdana" w:hAnsi="Verdana"/>
          <w:sz w:val="22"/>
          <w:szCs w:val="22"/>
        </w:rPr>
      </w:pPr>
      <w:r w:rsidRPr="00E904FD">
        <w:rPr>
          <w:rFonts w:ascii="Verdana" w:hAnsi="Verdana"/>
          <w:sz w:val="22"/>
          <w:szCs w:val="22"/>
        </w:rPr>
        <w:t>37.3</w:t>
      </w:r>
      <w:r w:rsidR="00BB587E" w:rsidRPr="00E904FD">
        <w:rPr>
          <w:rFonts w:ascii="Verdana" w:hAnsi="Verdana"/>
          <w:sz w:val="22"/>
          <w:szCs w:val="22"/>
        </w:rPr>
        <w:t>.2. ryšį su vaiku;</w:t>
      </w:r>
    </w:p>
    <w:p w14:paraId="38244880" w14:textId="1CE8329F" w:rsidR="00BB587E" w:rsidRPr="00E904FD" w:rsidRDefault="001C0190" w:rsidP="00CC237C">
      <w:pPr>
        <w:ind w:firstLine="720"/>
        <w:jc w:val="both"/>
        <w:rPr>
          <w:rFonts w:ascii="Verdana" w:hAnsi="Verdana"/>
          <w:sz w:val="22"/>
          <w:szCs w:val="22"/>
        </w:rPr>
      </w:pPr>
      <w:r w:rsidRPr="00E904FD">
        <w:rPr>
          <w:rFonts w:ascii="Verdana" w:hAnsi="Verdana"/>
          <w:sz w:val="22"/>
          <w:szCs w:val="22"/>
        </w:rPr>
        <w:t>37.3</w:t>
      </w:r>
      <w:r w:rsidR="00BB587E" w:rsidRPr="00E904FD">
        <w:rPr>
          <w:rFonts w:ascii="Verdana" w:hAnsi="Verdana"/>
          <w:sz w:val="22"/>
          <w:szCs w:val="22"/>
        </w:rPr>
        <w:t>.3. parašą.</w:t>
      </w:r>
    </w:p>
    <w:p w14:paraId="2C0C2B0A" w14:textId="00B1DA80" w:rsidR="00BB587E" w:rsidRPr="00E904FD" w:rsidRDefault="00BB587E"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 xml:space="preserve">Taisyklių </w:t>
      </w:r>
      <w:r w:rsidR="001C0190" w:rsidRPr="00E904FD">
        <w:rPr>
          <w:rFonts w:ascii="Verdana" w:hAnsi="Verdana"/>
          <w:sz w:val="22"/>
          <w:szCs w:val="22"/>
        </w:rPr>
        <w:t>37.1 ir 37.3</w:t>
      </w:r>
      <w:r w:rsidRPr="00E904FD">
        <w:rPr>
          <w:rFonts w:ascii="Verdana" w:hAnsi="Verdana"/>
          <w:sz w:val="22"/>
          <w:szCs w:val="22"/>
        </w:rPr>
        <w:t xml:space="preserve"> punkte nurodyti asmens duomenys tvarkomi Konkurso organizavimo ir vykdymo tikslu.</w:t>
      </w:r>
    </w:p>
    <w:p w14:paraId="30029829" w14:textId="0E8672B6" w:rsidR="001C0190" w:rsidRPr="00E904FD" w:rsidRDefault="001C0190"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 xml:space="preserve">Taisyklių 37.2 ir 37.3 punkte nurodyti asmens duomenys tvarkomi Konkurso prizų įteikimo ir gyventojų pajamų mokesčio apskaičiavimo ir sumokėjimo tikslu. </w:t>
      </w:r>
    </w:p>
    <w:p w14:paraId="55449BF0" w14:textId="3BE5B5AC" w:rsidR="00BB587E" w:rsidRPr="00E904FD" w:rsidRDefault="00BB587E"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 xml:space="preserve">Asmens duomenys, nurodyti Taisyklių </w:t>
      </w:r>
      <w:r w:rsidR="001C0190" w:rsidRPr="00E904FD">
        <w:rPr>
          <w:rFonts w:ascii="Verdana" w:hAnsi="Verdana"/>
          <w:sz w:val="22"/>
          <w:szCs w:val="22"/>
        </w:rPr>
        <w:t xml:space="preserve">37.1 ir 37.3 </w:t>
      </w:r>
      <w:r w:rsidRPr="00E904FD">
        <w:rPr>
          <w:rFonts w:ascii="Verdana" w:hAnsi="Verdana"/>
          <w:sz w:val="22"/>
          <w:szCs w:val="22"/>
        </w:rPr>
        <w:t>punkte, yra renkami ir tvarkomi sutikimo pagrindu (Reglamento 6 str. 1 d. a) p.).</w:t>
      </w:r>
    </w:p>
    <w:p w14:paraId="0DA8D010" w14:textId="767758B4" w:rsidR="001C0190" w:rsidRPr="00E904FD" w:rsidRDefault="001C0190"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Asmens duomenys, nurodyti Taisyklių 37.2 ir 37.3 punkte, yra renkami ir tvarkomi sutikimo pagrindu (Reglamento 6 str. 1 d. a) p.) ir duomenų valdytojui taikomos teisinės prievolės pagrindu (Reglamento 6 str. 1 d. c) p.).</w:t>
      </w:r>
    </w:p>
    <w:p w14:paraId="1C8882A3" w14:textId="5B92EDB2" w:rsidR="00BB587E" w:rsidRPr="00E904FD" w:rsidRDefault="00BB587E"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lastRenderedPageBreak/>
        <w:t xml:space="preserve">Duomenų subjektas </w:t>
      </w:r>
      <w:r w:rsidR="001C0190" w:rsidRPr="00E904FD">
        <w:rPr>
          <w:rFonts w:ascii="Verdana" w:hAnsi="Verdana"/>
          <w:sz w:val="22"/>
          <w:szCs w:val="22"/>
        </w:rPr>
        <w:t xml:space="preserve">Taisyklių 37.1 ir 37.3 punkte nurodytus asmens duomenis </w:t>
      </w:r>
      <w:r w:rsidRPr="00E904FD">
        <w:rPr>
          <w:rFonts w:ascii="Verdana" w:hAnsi="Verdana"/>
          <w:sz w:val="22"/>
          <w:szCs w:val="22"/>
        </w:rPr>
        <w:t xml:space="preserve">pateikia prieš Konkurso III etapo renginius. </w:t>
      </w:r>
    </w:p>
    <w:p w14:paraId="51ABC9DD" w14:textId="2EB5ACB1" w:rsidR="001C0190" w:rsidRPr="00E904FD" w:rsidRDefault="001C0190"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 xml:space="preserve">Duomenų subjektas Taisyklių 37.2 ir 37.3 punkte nurodytus asmens duomenis pateikia prieš daiktinio prizo įteikimą. </w:t>
      </w:r>
    </w:p>
    <w:p w14:paraId="6557C3B0" w14:textId="77777777" w:rsidR="001C0190" w:rsidRPr="00E904FD" w:rsidRDefault="001C0190"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Taisyklių 37.1 ir 37.3 punkte nurodytų asmens d</w:t>
      </w:r>
      <w:r w:rsidR="009F1D41" w:rsidRPr="00E904FD">
        <w:rPr>
          <w:rFonts w:ascii="Verdana" w:hAnsi="Verdana"/>
          <w:sz w:val="22"/>
          <w:szCs w:val="22"/>
        </w:rPr>
        <w:t xml:space="preserve">uomenų saugojimo terminas – Konkurso organizavimo laikotarpis ir 6 (šeši) mėnesiai po Konkurso pabaigos, po to sunaikinami. </w:t>
      </w:r>
    </w:p>
    <w:p w14:paraId="324D50E1" w14:textId="6C599FEE" w:rsidR="001C0190" w:rsidRPr="00E904FD" w:rsidRDefault="001C0190" w:rsidP="00D63917">
      <w:pPr>
        <w:pStyle w:val="Sraopastraipa"/>
        <w:numPr>
          <w:ilvl w:val="0"/>
          <w:numId w:val="1"/>
        </w:numPr>
        <w:ind w:hanging="436"/>
        <w:jc w:val="both"/>
        <w:rPr>
          <w:rFonts w:ascii="Verdana" w:hAnsi="Verdana"/>
          <w:sz w:val="22"/>
          <w:szCs w:val="22"/>
        </w:rPr>
      </w:pPr>
      <w:r w:rsidRPr="00E904FD">
        <w:rPr>
          <w:rFonts w:ascii="Verdana" w:hAnsi="Verdana"/>
          <w:sz w:val="22"/>
          <w:szCs w:val="22"/>
        </w:rPr>
        <w:t>Taisyklių 37.</w:t>
      </w:r>
      <w:r w:rsidR="001A4772" w:rsidRPr="00E904FD">
        <w:rPr>
          <w:rFonts w:ascii="Verdana" w:hAnsi="Verdana"/>
          <w:sz w:val="22"/>
          <w:szCs w:val="22"/>
        </w:rPr>
        <w:t>2</w:t>
      </w:r>
      <w:r w:rsidRPr="00E904FD">
        <w:rPr>
          <w:rFonts w:ascii="Verdana" w:hAnsi="Verdana"/>
          <w:sz w:val="22"/>
          <w:szCs w:val="22"/>
        </w:rPr>
        <w:t xml:space="preserve"> ir 37.3 punkte nurodytų asmens duomenų saugojimo terminas – 10 metų.</w:t>
      </w:r>
    </w:p>
    <w:p w14:paraId="79047593" w14:textId="71FC3468" w:rsidR="009F1D41" w:rsidRPr="00E904FD" w:rsidRDefault="009F1D41" w:rsidP="00DB5452">
      <w:pPr>
        <w:pStyle w:val="Sraopastraipa"/>
        <w:numPr>
          <w:ilvl w:val="0"/>
          <w:numId w:val="1"/>
        </w:numPr>
        <w:ind w:hanging="436"/>
        <w:jc w:val="both"/>
        <w:rPr>
          <w:rFonts w:ascii="Verdana" w:hAnsi="Verdana"/>
          <w:sz w:val="22"/>
          <w:szCs w:val="22"/>
        </w:rPr>
      </w:pPr>
      <w:r w:rsidRPr="00E904FD">
        <w:rPr>
          <w:rFonts w:ascii="Verdana" w:hAnsi="Verdana"/>
          <w:sz w:val="22"/>
          <w:szCs w:val="22"/>
        </w:rPr>
        <w:t>Duomenų subjekto duomenys gali būti teikiami šiems duomenų gavėjams: Konkurso organizavimo partneriui Švietimo, mokslo ir sporto ministerijai</w:t>
      </w:r>
      <w:r w:rsidR="001C0190" w:rsidRPr="00E904FD">
        <w:rPr>
          <w:rFonts w:ascii="Verdana" w:hAnsi="Verdana"/>
          <w:sz w:val="22"/>
          <w:szCs w:val="22"/>
        </w:rPr>
        <w:t xml:space="preserve">, </w:t>
      </w:r>
      <w:r w:rsidRPr="00E904FD">
        <w:rPr>
          <w:rFonts w:ascii="Verdana" w:hAnsi="Verdana"/>
          <w:sz w:val="22"/>
          <w:szCs w:val="22"/>
        </w:rPr>
        <w:t>Konkurso organizatoriui Nacionalinei M. K. Čiurlionio menų mokyklai</w:t>
      </w:r>
      <w:r w:rsidR="001C0190" w:rsidRPr="00E904FD">
        <w:rPr>
          <w:rFonts w:ascii="Verdana" w:hAnsi="Verdana"/>
          <w:sz w:val="22"/>
          <w:szCs w:val="22"/>
        </w:rPr>
        <w:t xml:space="preserve">, Valstybinei mokesčių inspekcijai. </w:t>
      </w:r>
    </w:p>
    <w:p w14:paraId="15232D5E" w14:textId="71AAEB7F" w:rsidR="009F1D41" w:rsidRPr="00E904FD" w:rsidRDefault="009F1D41" w:rsidP="00DB5452">
      <w:pPr>
        <w:pStyle w:val="Sraopastraipa"/>
        <w:numPr>
          <w:ilvl w:val="0"/>
          <w:numId w:val="1"/>
        </w:numPr>
        <w:ind w:hanging="436"/>
        <w:jc w:val="both"/>
        <w:rPr>
          <w:rFonts w:ascii="Verdana" w:hAnsi="Verdana"/>
          <w:sz w:val="22"/>
          <w:szCs w:val="22"/>
        </w:rPr>
      </w:pPr>
      <w:r w:rsidRPr="00E904FD">
        <w:rPr>
          <w:rFonts w:ascii="Verdana" w:hAnsi="Verdana"/>
          <w:sz w:val="22"/>
          <w:szCs w:val="22"/>
        </w:rPr>
        <w:t xml:space="preserve">Duomenų subjekto teisių įgyvendinimui bei asmens duomenų tvarkymui taikomos organizacinės ir techninės priemonės, numatytos LRT privatumo politikoje, su kuria galima susipažinti: </w:t>
      </w:r>
      <w:hyperlink r:id="rId10" w:history="1">
        <w:r w:rsidRPr="00E904FD">
          <w:rPr>
            <w:rFonts w:ascii="Verdana" w:hAnsi="Verdana"/>
            <w:color w:val="0563C1" w:themeColor="hyperlink"/>
            <w:sz w:val="22"/>
            <w:szCs w:val="22"/>
            <w:u w:val="single"/>
          </w:rPr>
          <w:t>https://apie.lrt.lt/privatumo-politika</w:t>
        </w:r>
      </w:hyperlink>
      <w:r w:rsidRPr="00E904FD">
        <w:rPr>
          <w:rFonts w:ascii="Verdana" w:hAnsi="Verdana"/>
          <w:sz w:val="22"/>
          <w:szCs w:val="22"/>
        </w:rPr>
        <w:t xml:space="preserve">. </w:t>
      </w:r>
    </w:p>
    <w:p w14:paraId="7D78F1F2" w14:textId="77777777" w:rsidR="00BB587E" w:rsidRPr="00E904FD" w:rsidRDefault="00BB587E" w:rsidP="00BB587E">
      <w:pPr>
        <w:pStyle w:val="Sraopastraipa"/>
        <w:jc w:val="both"/>
        <w:rPr>
          <w:rFonts w:ascii="Verdana" w:hAnsi="Verdana"/>
          <w:sz w:val="22"/>
          <w:szCs w:val="22"/>
        </w:rPr>
      </w:pPr>
    </w:p>
    <w:p w14:paraId="53E848A6" w14:textId="77777777" w:rsidR="00BB587E" w:rsidRPr="00E904FD" w:rsidRDefault="00BB587E" w:rsidP="00901D5C">
      <w:pPr>
        <w:pStyle w:val="Sraopastraipa"/>
        <w:jc w:val="both"/>
        <w:rPr>
          <w:rFonts w:ascii="Verdana" w:hAnsi="Verdana"/>
          <w:sz w:val="22"/>
          <w:szCs w:val="22"/>
        </w:rPr>
      </w:pPr>
    </w:p>
    <w:p w14:paraId="631C925A" w14:textId="77777777" w:rsidR="00C54ADB" w:rsidRPr="00E904FD" w:rsidRDefault="00C54ADB" w:rsidP="00C54ADB">
      <w:pPr>
        <w:jc w:val="both"/>
        <w:rPr>
          <w:rFonts w:ascii="Verdana" w:hAnsi="Verdana"/>
          <w:sz w:val="22"/>
          <w:szCs w:val="22"/>
        </w:rPr>
      </w:pPr>
    </w:p>
    <w:p w14:paraId="5A27797C" w14:textId="77777777" w:rsidR="00C54ADB" w:rsidRPr="001C0190" w:rsidRDefault="00C54ADB" w:rsidP="00C54ADB">
      <w:pPr>
        <w:jc w:val="center"/>
        <w:rPr>
          <w:rFonts w:ascii="Verdana" w:hAnsi="Verdana"/>
          <w:sz w:val="22"/>
          <w:szCs w:val="22"/>
        </w:rPr>
      </w:pPr>
      <w:r w:rsidRPr="00E904FD">
        <w:rPr>
          <w:rFonts w:ascii="Verdana" w:hAnsi="Verdana"/>
          <w:sz w:val="22"/>
          <w:szCs w:val="22"/>
        </w:rPr>
        <w:t>______________________________</w:t>
      </w:r>
    </w:p>
    <w:p w14:paraId="376C6E60" w14:textId="77777777" w:rsidR="00C54ADB" w:rsidRPr="001C0190" w:rsidRDefault="00C54ADB" w:rsidP="00C54ADB">
      <w:pPr>
        <w:jc w:val="both"/>
        <w:rPr>
          <w:rFonts w:ascii="Verdana" w:hAnsi="Verdana"/>
          <w:sz w:val="22"/>
          <w:szCs w:val="22"/>
        </w:rPr>
      </w:pPr>
    </w:p>
    <w:p w14:paraId="55D33B08" w14:textId="77777777" w:rsidR="00C54ADB" w:rsidRPr="001C0190" w:rsidRDefault="00C54ADB" w:rsidP="00C54ADB">
      <w:pPr>
        <w:jc w:val="both"/>
        <w:rPr>
          <w:rFonts w:ascii="Verdana" w:hAnsi="Verdana"/>
          <w:sz w:val="22"/>
          <w:szCs w:val="22"/>
        </w:rPr>
      </w:pPr>
    </w:p>
    <w:p w14:paraId="238C79CD" w14:textId="77777777" w:rsidR="00C54ADB" w:rsidRPr="001C0190" w:rsidRDefault="00C54ADB" w:rsidP="00C54ADB">
      <w:pPr>
        <w:jc w:val="both"/>
        <w:rPr>
          <w:rFonts w:ascii="Verdana" w:hAnsi="Verdana"/>
          <w:sz w:val="22"/>
          <w:szCs w:val="22"/>
        </w:rPr>
      </w:pPr>
    </w:p>
    <w:p w14:paraId="5F29636B" w14:textId="77777777" w:rsidR="00C54ADB" w:rsidRPr="001C0190" w:rsidRDefault="00C54ADB" w:rsidP="00C54ADB">
      <w:pPr>
        <w:jc w:val="both"/>
        <w:rPr>
          <w:rFonts w:ascii="Verdana" w:hAnsi="Verdana"/>
          <w:sz w:val="22"/>
          <w:szCs w:val="22"/>
        </w:rPr>
      </w:pPr>
    </w:p>
    <w:p w14:paraId="51D7F7AE" w14:textId="77777777" w:rsidR="00C54ADB" w:rsidRPr="001C0190" w:rsidRDefault="00C54ADB" w:rsidP="00C54ADB">
      <w:pPr>
        <w:jc w:val="both"/>
        <w:rPr>
          <w:rFonts w:ascii="Verdana" w:hAnsi="Verdana"/>
          <w:sz w:val="22"/>
          <w:szCs w:val="22"/>
        </w:rPr>
      </w:pPr>
    </w:p>
    <w:p w14:paraId="1D2A18E3" w14:textId="77777777" w:rsidR="007F43A0" w:rsidRPr="001C0190" w:rsidRDefault="007F43A0" w:rsidP="00C54ADB">
      <w:pPr>
        <w:jc w:val="both"/>
        <w:rPr>
          <w:rFonts w:ascii="Verdana" w:hAnsi="Verdana"/>
          <w:sz w:val="22"/>
          <w:szCs w:val="22"/>
        </w:rPr>
      </w:pPr>
    </w:p>
    <w:p w14:paraId="36890CA0" w14:textId="60BDC8B8" w:rsidR="00C54ADB" w:rsidRPr="001C0190" w:rsidRDefault="00C54ADB" w:rsidP="00C54ADB">
      <w:pPr>
        <w:jc w:val="both"/>
        <w:rPr>
          <w:rFonts w:ascii="Verdana" w:hAnsi="Verdana"/>
          <w:sz w:val="22"/>
          <w:szCs w:val="22"/>
        </w:rPr>
      </w:pPr>
    </w:p>
    <w:p w14:paraId="6BCA217E" w14:textId="4473D922" w:rsidR="00AE182D" w:rsidRPr="001C0190" w:rsidRDefault="00AE182D" w:rsidP="00C54ADB">
      <w:pPr>
        <w:jc w:val="both"/>
        <w:rPr>
          <w:rFonts w:ascii="Verdana" w:hAnsi="Verdana"/>
          <w:sz w:val="22"/>
          <w:szCs w:val="22"/>
        </w:rPr>
      </w:pPr>
    </w:p>
    <w:p w14:paraId="2B5DB8A8" w14:textId="4581CD90" w:rsidR="00AE182D" w:rsidRPr="001C0190" w:rsidRDefault="00AE182D" w:rsidP="00C54ADB">
      <w:pPr>
        <w:jc w:val="both"/>
        <w:rPr>
          <w:rFonts w:ascii="Verdana" w:hAnsi="Verdana"/>
          <w:sz w:val="22"/>
          <w:szCs w:val="22"/>
        </w:rPr>
      </w:pPr>
    </w:p>
    <w:p w14:paraId="1FB7E08F" w14:textId="6C2EA038" w:rsidR="00AE182D" w:rsidRPr="001C0190" w:rsidRDefault="00AE182D" w:rsidP="00C54ADB">
      <w:pPr>
        <w:jc w:val="both"/>
        <w:rPr>
          <w:rFonts w:ascii="Verdana" w:hAnsi="Verdana"/>
          <w:sz w:val="22"/>
          <w:szCs w:val="22"/>
        </w:rPr>
      </w:pPr>
    </w:p>
    <w:p w14:paraId="53C56F1E" w14:textId="5844A598" w:rsidR="00AE182D" w:rsidRPr="001C0190" w:rsidRDefault="00AE182D" w:rsidP="00C54ADB">
      <w:pPr>
        <w:jc w:val="both"/>
        <w:rPr>
          <w:rFonts w:ascii="Verdana" w:hAnsi="Verdana"/>
          <w:sz w:val="22"/>
          <w:szCs w:val="22"/>
        </w:rPr>
      </w:pPr>
    </w:p>
    <w:p w14:paraId="2A4BD977" w14:textId="6B13B860" w:rsidR="00C867DE" w:rsidRPr="001C0190" w:rsidRDefault="00C54ADB" w:rsidP="00C54ADB">
      <w:pPr>
        <w:jc w:val="center"/>
        <w:rPr>
          <w:rFonts w:ascii="Verdana" w:hAnsi="Verdana"/>
          <w:b/>
          <w:sz w:val="22"/>
          <w:szCs w:val="22"/>
        </w:rPr>
      </w:pPr>
      <w:r w:rsidRPr="001C0190">
        <w:rPr>
          <w:rFonts w:ascii="Verdana" w:hAnsi="Verdana"/>
          <w:sz w:val="22"/>
          <w:szCs w:val="22"/>
        </w:rPr>
        <w:tab/>
      </w:r>
      <w:r w:rsidRPr="001C0190">
        <w:rPr>
          <w:rFonts w:ascii="Verdana" w:hAnsi="Verdana"/>
          <w:sz w:val="22"/>
          <w:szCs w:val="22"/>
        </w:rPr>
        <w:tab/>
      </w:r>
      <w:r w:rsidRPr="001C0190">
        <w:rPr>
          <w:rFonts w:ascii="Verdana" w:hAnsi="Verdana"/>
          <w:sz w:val="22"/>
          <w:szCs w:val="22"/>
        </w:rPr>
        <w:tab/>
      </w:r>
      <w:r w:rsidRPr="001C0190">
        <w:rPr>
          <w:rFonts w:ascii="Verdana" w:hAnsi="Verdana"/>
          <w:sz w:val="22"/>
          <w:szCs w:val="22"/>
        </w:rPr>
        <w:tab/>
      </w:r>
      <w:r w:rsidRPr="001C0190">
        <w:rPr>
          <w:rFonts w:ascii="Verdana" w:hAnsi="Verdana"/>
          <w:sz w:val="22"/>
          <w:szCs w:val="22"/>
        </w:rPr>
        <w:tab/>
      </w:r>
      <w:r w:rsidRPr="001C0190">
        <w:rPr>
          <w:rFonts w:ascii="Verdana" w:hAnsi="Verdana"/>
          <w:sz w:val="22"/>
          <w:szCs w:val="22"/>
        </w:rPr>
        <w:tab/>
      </w:r>
    </w:p>
    <w:p w14:paraId="62024B55" w14:textId="213C2FF8" w:rsidR="0077293D" w:rsidRPr="001C0190" w:rsidRDefault="00F51287" w:rsidP="00943B4B">
      <w:pPr>
        <w:rPr>
          <w:rFonts w:ascii="Verdana" w:hAnsi="Verdana"/>
          <w:sz w:val="22"/>
          <w:szCs w:val="22"/>
        </w:rPr>
      </w:pPr>
      <w:r w:rsidRPr="001C0190">
        <w:rPr>
          <w:rFonts w:ascii="Verdana" w:hAnsi="Verdana"/>
          <w:sz w:val="22"/>
          <w:szCs w:val="22"/>
        </w:rPr>
        <w:t xml:space="preserve">                                                                                                                 </w:t>
      </w:r>
      <w:r w:rsidR="00B45200" w:rsidRPr="001C0190">
        <w:rPr>
          <w:rFonts w:ascii="Verdana" w:hAnsi="Verdana"/>
          <w:sz w:val="22"/>
          <w:szCs w:val="22"/>
        </w:rPr>
        <w:tab/>
      </w:r>
    </w:p>
    <w:p w14:paraId="7A43EC3E" w14:textId="1ACAF066" w:rsidR="0075514D" w:rsidRPr="001C0190" w:rsidRDefault="0075514D" w:rsidP="00C54ADB">
      <w:pPr>
        <w:rPr>
          <w:rFonts w:ascii="Verdana" w:hAnsi="Verdana"/>
          <w:sz w:val="22"/>
          <w:szCs w:val="22"/>
        </w:rPr>
      </w:pPr>
    </w:p>
    <w:p w14:paraId="767545DA" w14:textId="0C05C35F" w:rsidR="0075514D" w:rsidRPr="001C0190" w:rsidRDefault="0075514D" w:rsidP="00C54ADB">
      <w:pPr>
        <w:rPr>
          <w:rFonts w:ascii="Verdana" w:hAnsi="Verdana"/>
          <w:sz w:val="22"/>
          <w:szCs w:val="22"/>
        </w:rPr>
      </w:pPr>
    </w:p>
    <w:p w14:paraId="5424BAB3" w14:textId="201B3ECB" w:rsidR="0075514D" w:rsidRPr="001C0190" w:rsidRDefault="0075514D" w:rsidP="00C54ADB">
      <w:pPr>
        <w:rPr>
          <w:rFonts w:ascii="Verdana" w:hAnsi="Verdana"/>
          <w:sz w:val="22"/>
          <w:szCs w:val="22"/>
        </w:rPr>
      </w:pPr>
    </w:p>
    <w:p w14:paraId="5044BC73" w14:textId="77FE6549" w:rsidR="0075514D" w:rsidRDefault="0075514D" w:rsidP="00C54ADB">
      <w:pPr>
        <w:rPr>
          <w:rFonts w:ascii="Verdana" w:hAnsi="Verdana"/>
          <w:sz w:val="22"/>
          <w:szCs w:val="22"/>
        </w:rPr>
      </w:pPr>
    </w:p>
    <w:p w14:paraId="27EC5AF4" w14:textId="77777777" w:rsidR="001C0190" w:rsidRDefault="001C0190" w:rsidP="00C54ADB">
      <w:pPr>
        <w:rPr>
          <w:rFonts w:ascii="Verdana" w:hAnsi="Verdana"/>
          <w:sz w:val="22"/>
          <w:szCs w:val="22"/>
        </w:rPr>
      </w:pPr>
    </w:p>
    <w:p w14:paraId="4BB7302E" w14:textId="77777777" w:rsidR="001C0190" w:rsidRDefault="001C0190" w:rsidP="00C54ADB">
      <w:pPr>
        <w:rPr>
          <w:rFonts w:ascii="Verdana" w:hAnsi="Verdana"/>
          <w:sz w:val="22"/>
          <w:szCs w:val="22"/>
        </w:rPr>
      </w:pPr>
    </w:p>
    <w:p w14:paraId="5F4E19D6" w14:textId="77777777" w:rsidR="001C0190" w:rsidRDefault="001C0190" w:rsidP="00C54ADB">
      <w:pPr>
        <w:rPr>
          <w:rFonts w:ascii="Verdana" w:hAnsi="Verdana"/>
          <w:sz w:val="22"/>
          <w:szCs w:val="22"/>
        </w:rPr>
      </w:pPr>
    </w:p>
    <w:p w14:paraId="497641CB" w14:textId="77777777" w:rsidR="001C0190" w:rsidRDefault="001C0190" w:rsidP="00C54ADB">
      <w:pPr>
        <w:rPr>
          <w:rFonts w:ascii="Verdana" w:hAnsi="Verdana"/>
          <w:sz w:val="22"/>
          <w:szCs w:val="22"/>
        </w:rPr>
      </w:pPr>
    </w:p>
    <w:p w14:paraId="5EF85CCB" w14:textId="77777777" w:rsidR="001C0190" w:rsidRDefault="001C0190" w:rsidP="00C54ADB">
      <w:pPr>
        <w:rPr>
          <w:rFonts w:ascii="Verdana" w:hAnsi="Verdana"/>
          <w:sz w:val="22"/>
          <w:szCs w:val="22"/>
        </w:rPr>
      </w:pPr>
    </w:p>
    <w:p w14:paraId="7B8C050B" w14:textId="77777777" w:rsidR="001C0190" w:rsidRDefault="001C0190" w:rsidP="00C54ADB">
      <w:pPr>
        <w:rPr>
          <w:rFonts w:ascii="Verdana" w:hAnsi="Verdana"/>
          <w:sz w:val="22"/>
          <w:szCs w:val="22"/>
        </w:rPr>
      </w:pPr>
    </w:p>
    <w:p w14:paraId="35F10531" w14:textId="77777777" w:rsidR="001C0190" w:rsidRDefault="001C0190" w:rsidP="00C54ADB">
      <w:pPr>
        <w:rPr>
          <w:rFonts w:ascii="Verdana" w:hAnsi="Verdana"/>
          <w:sz w:val="22"/>
          <w:szCs w:val="22"/>
        </w:rPr>
      </w:pPr>
    </w:p>
    <w:p w14:paraId="75089242" w14:textId="77777777" w:rsidR="001C0190" w:rsidRDefault="001C0190" w:rsidP="00C54ADB">
      <w:pPr>
        <w:rPr>
          <w:rFonts w:ascii="Verdana" w:hAnsi="Verdana"/>
          <w:sz w:val="22"/>
          <w:szCs w:val="22"/>
        </w:rPr>
      </w:pPr>
    </w:p>
    <w:p w14:paraId="7C7F3AF0" w14:textId="77777777" w:rsidR="001C0190" w:rsidRDefault="001C0190" w:rsidP="00C54ADB">
      <w:pPr>
        <w:rPr>
          <w:rFonts w:ascii="Verdana" w:hAnsi="Verdana"/>
          <w:sz w:val="22"/>
          <w:szCs w:val="22"/>
        </w:rPr>
      </w:pPr>
    </w:p>
    <w:p w14:paraId="356E25D5" w14:textId="77777777" w:rsidR="001C0190" w:rsidRDefault="001C0190" w:rsidP="00C54ADB">
      <w:pPr>
        <w:rPr>
          <w:rFonts w:ascii="Verdana" w:hAnsi="Verdana"/>
          <w:sz w:val="22"/>
          <w:szCs w:val="22"/>
        </w:rPr>
      </w:pPr>
    </w:p>
    <w:p w14:paraId="7B49A337" w14:textId="77777777" w:rsidR="001C0190" w:rsidRDefault="001C0190" w:rsidP="00C54ADB">
      <w:pPr>
        <w:rPr>
          <w:rFonts w:ascii="Verdana" w:hAnsi="Verdana"/>
          <w:sz w:val="22"/>
          <w:szCs w:val="22"/>
        </w:rPr>
      </w:pPr>
    </w:p>
    <w:p w14:paraId="6149B0AF" w14:textId="77777777" w:rsidR="001C0190" w:rsidRDefault="001C0190" w:rsidP="00C54ADB">
      <w:pPr>
        <w:rPr>
          <w:rFonts w:ascii="Verdana" w:hAnsi="Verdana"/>
          <w:sz w:val="22"/>
          <w:szCs w:val="22"/>
        </w:rPr>
      </w:pPr>
    </w:p>
    <w:p w14:paraId="5FB7E1FF" w14:textId="77777777" w:rsidR="001C0190" w:rsidRDefault="001C0190" w:rsidP="00C54ADB">
      <w:pPr>
        <w:rPr>
          <w:rFonts w:ascii="Verdana" w:hAnsi="Verdana"/>
          <w:sz w:val="22"/>
          <w:szCs w:val="22"/>
        </w:rPr>
      </w:pPr>
    </w:p>
    <w:p w14:paraId="5A9C5B11" w14:textId="77777777" w:rsidR="001C0190" w:rsidRDefault="001C0190" w:rsidP="00C54ADB">
      <w:pPr>
        <w:rPr>
          <w:rFonts w:ascii="Verdana" w:hAnsi="Verdana"/>
          <w:sz w:val="22"/>
          <w:szCs w:val="22"/>
        </w:rPr>
      </w:pPr>
    </w:p>
    <w:p w14:paraId="3265847F" w14:textId="77777777" w:rsidR="001C0190" w:rsidRDefault="001C0190" w:rsidP="00C54ADB">
      <w:pPr>
        <w:rPr>
          <w:rFonts w:ascii="Verdana" w:hAnsi="Verdana"/>
          <w:sz w:val="22"/>
          <w:szCs w:val="22"/>
        </w:rPr>
      </w:pPr>
    </w:p>
    <w:p w14:paraId="2F5320A5" w14:textId="77777777" w:rsidR="001C0190" w:rsidRDefault="001C0190" w:rsidP="00C54ADB">
      <w:pPr>
        <w:rPr>
          <w:rFonts w:ascii="Verdana" w:hAnsi="Verdana"/>
          <w:sz w:val="22"/>
          <w:szCs w:val="22"/>
        </w:rPr>
      </w:pPr>
    </w:p>
    <w:p w14:paraId="6E09850E" w14:textId="77777777" w:rsidR="001C0190" w:rsidRDefault="001C0190" w:rsidP="00C54ADB">
      <w:pPr>
        <w:rPr>
          <w:rFonts w:ascii="Verdana" w:hAnsi="Verdana"/>
          <w:sz w:val="22"/>
          <w:szCs w:val="22"/>
        </w:rPr>
      </w:pPr>
    </w:p>
    <w:p w14:paraId="54B52D79" w14:textId="77777777" w:rsidR="001C0190" w:rsidRDefault="001C0190" w:rsidP="00C54ADB">
      <w:pPr>
        <w:rPr>
          <w:rFonts w:ascii="Verdana" w:hAnsi="Verdana"/>
          <w:sz w:val="22"/>
          <w:szCs w:val="22"/>
        </w:rPr>
      </w:pPr>
    </w:p>
    <w:p w14:paraId="753D8383" w14:textId="703FCB4A" w:rsidR="00943B4B" w:rsidRPr="001C0190" w:rsidRDefault="00223307">
      <w:pPr>
        <w:jc w:val="both"/>
        <w:rPr>
          <w:rFonts w:ascii="Verdana" w:hAnsi="Verdana"/>
          <w:sz w:val="22"/>
          <w:szCs w:val="22"/>
        </w:rPr>
      </w:pPr>
      <w:r w:rsidRPr="001C0190">
        <w:rPr>
          <w:rFonts w:ascii="Verdana" w:hAnsi="Verdana"/>
          <w:sz w:val="22"/>
          <w:szCs w:val="22"/>
        </w:rPr>
        <w:lastRenderedPageBreak/>
        <w:t xml:space="preserve">                                                                                      </w:t>
      </w:r>
      <w:r w:rsidR="00AE182D" w:rsidRPr="001C0190">
        <w:rPr>
          <w:rFonts w:ascii="Verdana" w:hAnsi="Verdana"/>
          <w:sz w:val="22"/>
          <w:szCs w:val="22"/>
        </w:rPr>
        <w:t xml:space="preserve">                                            </w:t>
      </w:r>
    </w:p>
    <w:p w14:paraId="070B0276" w14:textId="77777777" w:rsidR="00943B4B" w:rsidRPr="001C0190" w:rsidRDefault="00943B4B">
      <w:pPr>
        <w:jc w:val="both"/>
        <w:rPr>
          <w:rFonts w:ascii="Verdana" w:hAnsi="Verdana"/>
          <w:sz w:val="22"/>
          <w:szCs w:val="22"/>
        </w:rPr>
      </w:pPr>
    </w:p>
    <w:p w14:paraId="06318B86" w14:textId="111DA324" w:rsidR="008960E3" w:rsidRPr="001C0190" w:rsidRDefault="00B80FB8" w:rsidP="008960E3">
      <w:pPr>
        <w:jc w:val="right"/>
        <w:rPr>
          <w:rFonts w:ascii="Verdana" w:hAnsi="Verdana"/>
          <w:sz w:val="22"/>
          <w:szCs w:val="22"/>
        </w:rPr>
      </w:pPr>
      <w:r>
        <w:rPr>
          <w:rFonts w:ascii="Verdana" w:hAnsi="Verdana"/>
          <w:sz w:val="22"/>
          <w:szCs w:val="22"/>
        </w:rPr>
        <w:t>1</w:t>
      </w:r>
      <w:r w:rsidR="008960E3" w:rsidRPr="001C0190">
        <w:rPr>
          <w:rFonts w:ascii="Verdana" w:hAnsi="Verdana"/>
          <w:sz w:val="22"/>
          <w:szCs w:val="22"/>
        </w:rPr>
        <w:t xml:space="preserve"> priedas</w:t>
      </w:r>
    </w:p>
    <w:p w14:paraId="35C2577E" w14:textId="77777777" w:rsidR="008960E3" w:rsidRPr="001C0190" w:rsidRDefault="008960E3" w:rsidP="008960E3">
      <w:pPr>
        <w:jc w:val="center"/>
        <w:rPr>
          <w:rFonts w:ascii="Verdana" w:hAnsi="Verdana"/>
          <w:b/>
          <w:sz w:val="22"/>
          <w:szCs w:val="22"/>
        </w:rPr>
      </w:pPr>
    </w:p>
    <w:p w14:paraId="5D80208D" w14:textId="77777777" w:rsidR="00D1665C" w:rsidRPr="006F78D4" w:rsidRDefault="00D1665C" w:rsidP="00D1665C">
      <w:pPr>
        <w:pStyle w:val="Antrats"/>
        <w:tabs>
          <w:tab w:val="left" w:pos="360"/>
        </w:tabs>
        <w:ind w:left="2835"/>
        <w:rPr>
          <w:b/>
          <w:bCs/>
          <w:noProof/>
          <w:color w:val="212758"/>
        </w:rPr>
      </w:pPr>
      <w:r w:rsidRPr="001B1002">
        <w:rPr>
          <w:noProof/>
        </w:rPr>
        <w:drawing>
          <wp:anchor distT="0" distB="0" distL="114300" distR="114300" simplePos="0" relativeHeight="251659264" behindDoc="0" locked="0" layoutInCell="1" allowOverlap="1" wp14:anchorId="767197F9" wp14:editId="7EE02B22">
            <wp:simplePos x="0" y="0"/>
            <wp:positionH relativeFrom="column">
              <wp:posOffset>107950</wp:posOffset>
            </wp:positionH>
            <wp:positionV relativeFrom="page">
              <wp:posOffset>1485265</wp:posOffset>
            </wp:positionV>
            <wp:extent cx="838200" cy="3683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14:sizeRelH relativeFrom="page">
              <wp14:pctWidth>0</wp14:pctWidth>
            </wp14:sizeRelH>
            <wp14:sizeRelV relativeFrom="page">
              <wp14:pctHeight>0</wp14:pctHeight>
            </wp14:sizeRelV>
          </wp:anchor>
        </w:drawing>
      </w:r>
      <w:r w:rsidRPr="006F78D4">
        <w:rPr>
          <w:b/>
          <w:bCs/>
          <w:noProof/>
          <w:color w:val="212758"/>
        </w:rPr>
        <w:t>VIEŠOJI ĮSTAIGA LIETUVOS</w:t>
      </w:r>
      <w:r>
        <w:rPr>
          <w:b/>
          <w:bCs/>
          <w:noProof/>
          <w:color w:val="212758"/>
        </w:rPr>
        <w:t xml:space="preserve"> </w:t>
      </w:r>
      <w:r w:rsidRPr="006F78D4">
        <w:rPr>
          <w:b/>
          <w:bCs/>
          <w:noProof/>
          <w:color w:val="212758"/>
        </w:rPr>
        <w:t>NACIONALINIS</w:t>
      </w:r>
    </w:p>
    <w:p w14:paraId="176DAFF8" w14:textId="77777777" w:rsidR="00D1665C" w:rsidRDefault="00D1665C" w:rsidP="00D1665C">
      <w:pPr>
        <w:pStyle w:val="Antrats"/>
        <w:tabs>
          <w:tab w:val="left" w:pos="360"/>
        </w:tabs>
        <w:ind w:left="2835"/>
        <w:jc w:val="both"/>
        <w:rPr>
          <w:b/>
          <w:bCs/>
          <w:noProof/>
          <w:color w:val="212758"/>
        </w:rPr>
      </w:pPr>
      <w:r w:rsidRPr="006F78D4">
        <w:rPr>
          <w:b/>
          <w:bCs/>
          <w:noProof/>
          <w:color w:val="212758"/>
        </w:rPr>
        <w:t>RADIJAS IR TELEVIZIJA</w:t>
      </w:r>
    </w:p>
    <w:p w14:paraId="66048267" w14:textId="77777777" w:rsidR="00D1665C" w:rsidRPr="00793F51" w:rsidRDefault="00D1665C" w:rsidP="00D1665C">
      <w:pPr>
        <w:pStyle w:val="Antrats"/>
        <w:tabs>
          <w:tab w:val="left" w:pos="360"/>
        </w:tabs>
        <w:ind w:left="2835"/>
        <w:jc w:val="both"/>
        <w:rPr>
          <w:b/>
          <w:bCs/>
          <w:color w:val="000000" w:themeColor="text1"/>
        </w:rPr>
      </w:pPr>
    </w:p>
    <w:p w14:paraId="560B83EE" w14:textId="77777777" w:rsidR="00D1665C" w:rsidRPr="00793F51" w:rsidRDefault="00D1665C" w:rsidP="00D1665C">
      <w:pPr>
        <w:pStyle w:val="Antrats"/>
        <w:ind w:left="2835"/>
        <w:rPr>
          <w:color w:val="000000" w:themeColor="text1"/>
          <w:sz w:val="14"/>
          <w:szCs w:val="14"/>
        </w:rPr>
      </w:pPr>
      <w:r w:rsidRPr="00793F51">
        <w:rPr>
          <w:color w:val="000000" w:themeColor="text1"/>
          <w:sz w:val="14"/>
          <w:szCs w:val="14"/>
        </w:rPr>
        <w:t>Viešoji įstaiga, S. Konarskio g. 49, LT-03123, Vilnius,</w:t>
      </w:r>
    </w:p>
    <w:p w14:paraId="12D12B7D" w14:textId="2495EF38" w:rsidR="00D1665C" w:rsidRPr="00793F51" w:rsidRDefault="00D1665C" w:rsidP="00D1665C">
      <w:pPr>
        <w:pStyle w:val="Antrats"/>
        <w:ind w:left="2835"/>
        <w:rPr>
          <w:color w:val="000000" w:themeColor="text1"/>
          <w:sz w:val="14"/>
          <w:szCs w:val="14"/>
        </w:rPr>
      </w:pPr>
      <w:r w:rsidRPr="00793F51">
        <w:rPr>
          <w:color w:val="000000" w:themeColor="text1"/>
          <w:sz w:val="14"/>
          <w:szCs w:val="14"/>
        </w:rPr>
        <w:t>Tel. (</w:t>
      </w:r>
      <w:r w:rsidR="00E66B46">
        <w:rPr>
          <w:color w:val="000000" w:themeColor="text1"/>
          <w:sz w:val="14"/>
          <w:szCs w:val="14"/>
        </w:rPr>
        <w:t>0</w:t>
      </w:r>
      <w:r w:rsidRPr="00793F51">
        <w:rPr>
          <w:color w:val="000000" w:themeColor="text1"/>
          <w:sz w:val="14"/>
          <w:szCs w:val="14"/>
        </w:rPr>
        <w:t xml:space="preserve"> 5) 236 3000, el. p. </w:t>
      </w:r>
      <w:hyperlink r:id="rId12" w:history="1">
        <w:r w:rsidRPr="00793F51">
          <w:rPr>
            <w:rStyle w:val="Hipersaitas"/>
            <w:color w:val="000000" w:themeColor="text1"/>
            <w:sz w:val="14"/>
            <w:szCs w:val="14"/>
          </w:rPr>
          <w:t>lrt@lrt.lt</w:t>
        </w:r>
      </w:hyperlink>
    </w:p>
    <w:p w14:paraId="7D7E0EB5" w14:textId="77777777" w:rsidR="00D1665C" w:rsidRPr="00793F51" w:rsidRDefault="00D1665C" w:rsidP="00D1665C">
      <w:pPr>
        <w:pStyle w:val="Antrats"/>
        <w:ind w:left="2835"/>
        <w:rPr>
          <w:color w:val="000000" w:themeColor="text1"/>
          <w:sz w:val="14"/>
          <w:szCs w:val="14"/>
        </w:rPr>
      </w:pPr>
      <w:r w:rsidRPr="00793F51">
        <w:rPr>
          <w:color w:val="000000" w:themeColor="text1"/>
          <w:sz w:val="14"/>
          <w:szCs w:val="14"/>
        </w:rPr>
        <w:t>Duomenys kaupiami ir saugomi Juridinių asmenų registre,</w:t>
      </w:r>
    </w:p>
    <w:p w14:paraId="68072DB6" w14:textId="77777777" w:rsidR="00D1665C" w:rsidRPr="0024184C" w:rsidRDefault="00D1665C" w:rsidP="00D1665C">
      <w:pPr>
        <w:pStyle w:val="Antrats"/>
        <w:ind w:left="2835"/>
        <w:rPr>
          <w:color w:val="000000" w:themeColor="text1"/>
          <w:sz w:val="14"/>
          <w:szCs w:val="14"/>
        </w:rPr>
      </w:pPr>
      <w:r w:rsidRPr="00793F51">
        <w:rPr>
          <w:color w:val="000000" w:themeColor="text1"/>
          <w:sz w:val="14"/>
          <w:szCs w:val="14"/>
        </w:rPr>
        <w:t>Kodas 123241078, PVM mok. kodas LT242410716</w:t>
      </w:r>
    </w:p>
    <w:p w14:paraId="7BA33F02" w14:textId="77777777" w:rsidR="008960E3" w:rsidRPr="001C0190" w:rsidRDefault="008960E3" w:rsidP="008960E3">
      <w:pPr>
        <w:jc w:val="center"/>
        <w:rPr>
          <w:rFonts w:ascii="Verdana" w:hAnsi="Verdana"/>
          <w:b/>
          <w:sz w:val="22"/>
          <w:szCs w:val="22"/>
        </w:rPr>
      </w:pPr>
    </w:p>
    <w:p w14:paraId="40B51F72" w14:textId="77777777" w:rsidR="008960E3" w:rsidRPr="001C0190" w:rsidRDefault="008960E3" w:rsidP="008960E3">
      <w:pPr>
        <w:jc w:val="center"/>
        <w:rPr>
          <w:rFonts w:ascii="Verdana" w:hAnsi="Verdana"/>
          <w:b/>
          <w:sz w:val="22"/>
          <w:szCs w:val="22"/>
        </w:rPr>
      </w:pPr>
    </w:p>
    <w:p w14:paraId="70622CC4" w14:textId="77777777" w:rsidR="008960E3" w:rsidRPr="001C0190" w:rsidRDefault="008960E3" w:rsidP="008960E3">
      <w:pPr>
        <w:rPr>
          <w:rFonts w:ascii="Verdana" w:hAnsi="Verdana"/>
          <w:b/>
          <w:sz w:val="22"/>
          <w:szCs w:val="22"/>
        </w:rPr>
      </w:pPr>
    </w:p>
    <w:p w14:paraId="71DED0E4" w14:textId="77777777" w:rsidR="00DD316C" w:rsidRDefault="00DD316C" w:rsidP="00DD316C">
      <w:pPr>
        <w:jc w:val="center"/>
        <w:rPr>
          <w:b/>
          <w:bCs/>
        </w:rPr>
      </w:pPr>
      <w:r>
        <w:rPr>
          <w:b/>
          <w:bCs/>
        </w:rPr>
        <w:t>LAIMĖJIMO ĮTEIKIMO AKTAS*</w:t>
      </w:r>
    </w:p>
    <w:p w14:paraId="0C009EB6" w14:textId="0C865F04" w:rsidR="00DD316C" w:rsidRDefault="00DD316C" w:rsidP="00DD316C">
      <w:pPr>
        <w:jc w:val="center"/>
        <w:rPr>
          <w:b/>
          <w:bCs/>
        </w:rPr>
      </w:pPr>
      <w:r>
        <w:rPr>
          <w:b/>
          <w:bCs/>
        </w:rPr>
        <w:t>20</w:t>
      </w:r>
      <w:r w:rsidR="000F3FF4">
        <w:rPr>
          <w:b/>
          <w:bCs/>
        </w:rPr>
        <w:t xml:space="preserve">26 m.    </w:t>
      </w:r>
      <w:r w:rsidR="007D5DE2">
        <w:rPr>
          <w:b/>
          <w:bCs/>
        </w:rPr>
        <w:t xml:space="preserve">     </w:t>
      </w:r>
      <w:r w:rsidR="000F3FF4">
        <w:rPr>
          <w:b/>
          <w:bCs/>
        </w:rPr>
        <w:t xml:space="preserve">   d.</w:t>
      </w:r>
    </w:p>
    <w:p w14:paraId="0ED5648B" w14:textId="77777777" w:rsidR="00DD316C" w:rsidRPr="002C4D63" w:rsidRDefault="00DD316C" w:rsidP="00DD316C">
      <w:pPr>
        <w:jc w:val="both"/>
        <w:rPr>
          <w:sz w:val="12"/>
          <w:szCs w:val="12"/>
        </w:rPr>
      </w:pPr>
    </w:p>
    <w:p w14:paraId="2B7ED35B" w14:textId="77777777" w:rsidR="00DD316C" w:rsidRDefault="00DD316C" w:rsidP="00DD316C">
      <w:pPr>
        <w:jc w:val="both"/>
      </w:pPr>
      <w:r>
        <w:t xml:space="preserve">Prizo, dovanos ar kito laimėjimo </w:t>
      </w:r>
      <w:r w:rsidRPr="00773B27">
        <w:rPr>
          <w:i/>
          <w:iCs/>
          <w:color w:val="D9D9D9" w:themeColor="background1" w:themeShade="D9"/>
        </w:rPr>
        <w:t>(pabraukti tinkamą)</w:t>
      </w:r>
      <w:r w:rsidRPr="00773B27">
        <w:rPr>
          <w:color w:val="D9D9D9" w:themeColor="background1" w:themeShade="D9"/>
        </w:rPr>
        <w:t xml:space="preserve"> </w:t>
      </w:r>
      <w:r>
        <w:t xml:space="preserve">(toliau – laimėjimo) data – </w:t>
      </w:r>
    </w:p>
    <w:p w14:paraId="3B7F2000" w14:textId="77777777" w:rsidR="00DD316C" w:rsidRDefault="00DD316C" w:rsidP="00DD316C">
      <w:pPr>
        <w:jc w:val="both"/>
      </w:pPr>
      <w:r>
        <w:t xml:space="preserve">Renginio, laidos ar kt. pavadinimas, kuomet gautas laimėjimas – </w:t>
      </w:r>
    </w:p>
    <w:p w14:paraId="16FB86F4" w14:textId="77777777" w:rsidR="00DD316C" w:rsidRDefault="00DD316C" w:rsidP="00DD316C">
      <w:pPr>
        <w:jc w:val="both"/>
      </w:pPr>
      <w:r>
        <w:t xml:space="preserve">Laimėjimo gavėjas </w:t>
      </w:r>
      <w:r w:rsidRPr="00773B27">
        <w:rPr>
          <w:i/>
          <w:iCs/>
          <w:color w:val="D9D9D9" w:themeColor="background1" w:themeShade="D9"/>
        </w:rPr>
        <w:t>(pabraukti tinkamą)</w:t>
      </w:r>
      <w:r w:rsidRPr="00773B27">
        <w:rPr>
          <w:color w:val="D9D9D9" w:themeColor="background1" w:themeShade="D9"/>
        </w:rPr>
        <w:t xml:space="preserve"> </w:t>
      </w:r>
      <w:r>
        <w:t>– fizinis asmuo, juridinis asmuo, užsienio asmuo.</w:t>
      </w:r>
    </w:p>
    <w:p w14:paraId="4A750825" w14:textId="77777777" w:rsidR="00DD316C" w:rsidRPr="00C23145" w:rsidRDefault="00DD316C" w:rsidP="00DD316C">
      <w:pPr>
        <w:jc w:val="both"/>
        <w:rPr>
          <w:sz w:val="12"/>
          <w:szCs w:val="12"/>
        </w:rPr>
      </w:pPr>
    </w:p>
    <w:p w14:paraId="06C6548D" w14:textId="77777777" w:rsidR="00DD316C" w:rsidRDefault="00DD316C" w:rsidP="00DD316C">
      <w:pPr>
        <w:jc w:val="both"/>
      </w:pPr>
      <w:r>
        <w:t>Laimėjimo gavėjui perduotas (-i), laimėjimas (-ai):</w:t>
      </w:r>
    </w:p>
    <w:tbl>
      <w:tblPr>
        <w:tblStyle w:val="Lentelstinklelis"/>
        <w:tblW w:w="9639" w:type="dxa"/>
        <w:tblInd w:w="-5" w:type="dxa"/>
        <w:tblLook w:val="04A0" w:firstRow="1" w:lastRow="0" w:firstColumn="1" w:lastColumn="0" w:noHBand="0" w:noVBand="1"/>
      </w:tblPr>
      <w:tblGrid>
        <w:gridCol w:w="1927"/>
        <w:gridCol w:w="1928"/>
        <w:gridCol w:w="1928"/>
        <w:gridCol w:w="1928"/>
        <w:gridCol w:w="1928"/>
      </w:tblGrid>
      <w:tr w:rsidR="00DD316C" w14:paraId="05552C89" w14:textId="77777777" w:rsidTr="0000250D">
        <w:tc>
          <w:tcPr>
            <w:tcW w:w="1927" w:type="dxa"/>
            <w:vAlign w:val="center"/>
          </w:tcPr>
          <w:p w14:paraId="01A6684A" w14:textId="77777777" w:rsidR="00DD316C" w:rsidRPr="002C4D63" w:rsidRDefault="00DD316C" w:rsidP="0000250D">
            <w:pPr>
              <w:jc w:val="center"/>
              <w:rPr>
                <w:b/>
                <w:bCs/>
                <w:sz w:val="16"/>
                <w:szCs w:val="16"/>
              </w:rPr>
            </w:pPr>
            <w:r w:rsidRPr="002C4D63">
              <w:rPr>
                <w:b/>
                <w:bCs/>
                <w:sz w:val="16"/>
                <w:szCs w:val="16"/>
              </w:rPr>
              <w:t>LAIMĖJIMAS</w:t>
            </w:r>
          </w:p>
        </w:tc>
        <w:tc>
          <w:tcPr>
            <w:tcW w:w="1928" w:type="dxa"/>
            <w:vAlign w:val="center"/>
          </w:tcPr>
          <w:p w14:paraId="67FB81CC" w14:textId="77777777" w:rsidR="00DD316C" w:rsidRPr="002C4D63" w:rsidRDefault="00DD316C" w:rsidP="0000250D">
            <w:pPr>
              <w:jc w:val="center"/>
              <w:rPr>
                <w:b/>
                <w:bCs/>
                <w:sz w:val="16"/>
                <w:szCs w:val="16"/>
              </w:rPr>
            </w:pPr>
            <w:r w:rsidRPr="002C4D63">
              <w:rPr>
                <w:b/>
                <w:bCs/>
                <w:sz w:val="16"/>
                <w:szCs w:val="16"/>
              </w:rPr>
              <w:t>Vertė, EUR</w:t>
            </w:r>
          </w:p>
        </w:tc>
        <w:tc>
          <w:tcPr>
            <w:tcW w:w="1928" w:type="dxa"/>
          </w:tcPr>
          <w:p w14:paraId="36AF61AD" w14:textId="77777777" w:rsidR="00DD316C" w:rsidRPr="002C4D63" w:rsidRDefault="00DD316C" w:rsidP="0000250D">
            <w:pPr>
              <w:jc w:val="center"/>
              <w:rPr>
                <w:b/>
                <w:bCs/>
                <w:sz w:val="16"/>
                <w:szCs w:val="16"/>
              </w:rPr>
            </w:pPr>
            <w:r>
              <w:rPr>
                <w:b/>
                <w:bCs/>
                <w:sz w:val="16"/>
                <w:szCs w:val="16"/>
              </w:rPr>
              <w:t>GPM</w:t>
            </w:r>
            <w:r w:rsidRPr="002C4D63">
              <w:rPr>
                <w:b/>
                <w:bCs/>
                <w:sz w:val="16"/>
                <w:szCs w:val="16"/>
              </w:rPr>
              <w:t>, išskaičiuotas iš gauto laimėjimo, EUR</w:t>
            </w:r>
            <w:r>
              <w:rPr>
                <w:b/>
                <w:bCs/>
                <w:sz w:val="16"/>
                <w:szCs w:val="16"/>
              </w:rPr>
              <w:t>*</w:t>
            </w:r>
          </w:p>
        </w:tc>
        <w:tc>
          <w:tcPr>
            <w:tcW w:w="1928" w:type="dxa"/>
          </w:tcPr>
          <w:p w14:paraId="014304BD" w14:textId="77777777" w:rsidR="00DD316C" w:rsidRPr="002C4D63" w:rsidRDefault="00DD316C" w:rsidP="0000250D">
            <w:pPr>
              <w:jc w:val="center"/>
              <w:rPr>
                <w:b/>
                <w:bCs/>
                <w:sz w:val="16"/>
                <w:szCs w:val="16"/>
              </w:rPr>
            </w:pPr>
            <w:r>
              <w:rPr>
                <w:b/>
                <w:bCs/>
                <w:sz w:val="16"/>
                <w:szCs w:val="16"/>
              </w:rPr>
              <w:t>GPM</w:t>
            </w:r>
            <w:r w:rsidRPr="002C4D63">
              <w:rPr>
                <w:b/>
                <w:bCs/>
                <w:sz w:val="16"/>
                <w:szCs w:val="16"/>
              </w:rPr>
              <w:t xml:space="preserve">, </w:t>
            </w:r>
            <w:r>
              <w:rPr>
                <w:b/>
                <w:bCs/>
                <w:sz w:val="16"/>
                <w:szCs w:val="16"/>
              </w:rPr>
              <w:t>sumokamas</w:t>
            </w:r>
            <w:r w:rsidRPr="002C4D63">
              <w:rPr>
                <w:b/>
                <w:bCs/>
                <w:sz w:val="16"/>
                <w:szCs w:val="16"/>
              </w:rPr>
              <w:t xml:space="preserve"> </w:t>
            </w:r>
            <w:r>
              <w:rPr>
                <w:b/>
                <w:bCs/>
                <w:sz w:val="16"/>
                <w:szCs w:val="16"/>
              </w:rPr>
              <w:t>LRT lėšomis</w:t>
            </w:r>
            <w:r w:rsidRPr="002C4D63">
              <w:rPr>
                <w:b/>
                <w:bCs/>
                <w:sz w:val="16"/>
                <w:szCs w:val="16"/>
              </w:rPr>
              <w:t>, EUR</w:t>
            </w:r>
            <w:r>
              <w:rPr>
                <w:b/>
                <w:bCs/>
                <w:sz w:val="16"/>
                <w:szCs w:val="16"/>
              </w:rPr>
              <w:t>*</w:t>
            </w:r>
          </w:p>
        </w:tc>
        <w:tc>
          <w:tcPr>
            <w:tcW w:w="1928" w:type="dxa"/>
            <w:vAlign w:val="center"/>
          </w:tcPr>
          <w:p w14:paraId="031986CE" w14:textId="77777777" w:rsidR="00DD316C" w:rsidRPr="002C4D63" w:rsidRDefault="00DD316C" w:rsidP="0000250D">
            <w:pPr>
              <w:jc w:val="center"/>
              <w:rPr>
                <w:b/>
                <w:bCs/>
                <w:sz w:val="16"/>
                <w:szCs w:val="16"/>
              </w:rPr>
            </w:pPr>
            <w:r w:rsidRPr="002C4D63">
              <w:rPr>
                <w:b/>
                <w:bCs/>
                <w:sz w:val="16"/>
                <w:szCs w:val="16"/>
              </w:rPr>
              <w:t>Pastabos</w:t>
            </w:r>
          </w:p>
        </w:tc>
      </w:tr>
      <w:tr w:rsidR="00DD316C" w14:paraId="386AA70A" w14:textId="77777777" w:rsidTr="0000250D">
        <w:tc>
          <w:tcPr>
            <w:tcW w:w="1927" w:type="dxa"/>
          </w:tcPr>
          <w:p w14:paraId="2F9A3C60" w14:textId="77777777" w:rsidR="00DD316C" w:rsidRDefault="00DD316C" w:rsidP="0000250D">
            <w:pPr>
              <w:jc w:val="both"/>
            </w:pPr>
          </w:p>
        </w:tc>
        <w:tc>
          <w:tcPr>
            <w:tcW w:w="1928" w:type="dxa"/>
          </w:tcPr>
          <w:p w14:paraId="4B0B0DB5" w14:textId="77777777" w:rsidR="00DD316C" w:rsidRDefault="00DD316C" w:rsidP="0000250D">
            <w:pPr>
              <w:jc w:val="both"/>
            </w:pPr>
          </w:p>
        </w:tc>
        <w:tc>
          <w:tcPr>
            <w:tcW w:w="1928" w:type="dxa"/>
          </w:tcPr>
          <w:p w14:paraId="0219A988" w14:textId="77777777" w:rsidR="00DD316C" w:rsidRDefault="00DD316C" w:rsidP="0000250D">
            <w:pPr>
              <w:jc w:val="both"/>
            </w:pPr>
          </w:p>
        </w:tc>
        <w:tc>
          <w:tcPr>
            <w:tcW w:w="1928" w:type="dxa"/>
          </w:tcPr>
          <w:p w14:paraId="2D89728A" w14:textId="77777777" w:rsidR="00DD316C" w:rsidRDefault="00DD316C" w:rsidP="0000250D">
            <w:pPr>
              <w:jc w:val="both"/>
            </w:pPr>
          </w:p>
        </w:tc>
        <w:tc>
          <w:tcPr>
            <w:tcW w:w="1928" w:type="dxa"/>
          </w:tcPr>
          <w:p w14:paraId="0CFBF174" w14:textId="77777777" w:rsidR="00DD316C" w:rsidRDefault="00DD316C" w:rsidP="0000250D">
            <w:pPr>
              <w:jc w:val="both"/>
            </w:pPr>
          </w:p>
        </w:tc>
      </w:tr>
      <w:tr w:rsidR="00DD316C" w14:paraId="14415288" w14:textId="77777777" w:rsidTr="0000250D">
        <w:tc>
          <w:tcPr>
            <w:tcW w:w="1927" w:type="dxa"/>
          </w:tcPr>
          <w:p w14:paraId="6E96F170" w14:textId="77777777" w:rsidR="00DD316C" w:rsidRDefault="00DD316C" w:rsidP="0000250D">
            <w:pPr>
              <w:jc w:val="both"/>
            </w:pPr>
          </w:p>
        </w:tc>
        <w:tc>
          <w:tcPr>
            <w:tcW w:w="1928" w:type="dxa"/>
          </w:tcPr>
          <w:p w14:paraId="2FB9487B" w14:textId="77777777" w:rsidR="00DD316C" w:rsidRDefault="00DD316C" w:rsidP="0000250D">
            <w:pPr>
              <w:jc w:val="both"/>
            </w:pPr>
          </w:p>
        </w:tc>
        <w:tc>
          <w:tcPr>
            <w:tcW w:w="1928" w:type="dxa"/>
          </w:tcPr>
          <w:p w14:paraId="721E54A6" w14:textId="77777777" w:rsidR="00DD316C" w:rsidRDefault="00DD316C" w:rsidP="0000250D">
            <w:pPr>
              <w:jc w:val="both"/>
            </w:pPr>
          </w:p>
        </w:tc>
        <w:tc>
          <w:tcPr>
            <w:tcW w:w="1928" w:type="dxa"/>
          </w:tcPr>
          <w:p w14:paraId="10A24677" w14:textId="77777777" w:rsidR="00DD316C" w:rsidRDefault="00DD316C" w:rsidP="0000250D">
            <w:pPr>
              <w:jc w:val="both"/>
            </w:pPr>
          </w:p>
        </w:tc>
        <w:tc>
          <w:tcPr>
            <w:tcW w:w="1928" w:type="dxa"/>
          </w:tcPr>
          <w:p w14:paraId="3C75F4E9" w14:textId="77777777" w:rsidR="00DD316C" w:rsidRDefault="00DD316C" w:rsidP="0000250D">
            <w:pPr>
              <w:jc w:val="both"/>
            </w:pPr>
          </w:p>
        </w:tc>
      </w:tr>
      <w:tr w:rsidR="00DD316C" w14:paraId="04CCCED8" w14:textId="77777777" w:rsidTr="0000250D">
        <w:tc>
          <w:tcPr>
            <w:tcW w:w="1927" w:type="dxa"/>
          </w:tcPr>
          <w:p w14:paraId="2907F49D" w14:textId="77777777" w:rsidR="00DD316C" w:rsidRPr="001C35CD" w:rsidRDefault="00DD316C" w:rsidP="0000250D">
            <w:pPr>
              <w:jc w:val="right"/>
              <w:rPr>
                <w:b/>
                <w:bCs/>
              </w:rPr>
            </w:pPr>
            <w:r w:rsidRPr="001C35CD">
              <w:rPr>
                <w:b/>
                <w:bCs/>
              </w:rPr>
              <w:t>Iš viso:</w:t>
            </w:r>
          </w:p>
        </w:tc>
        <w:tc>
          <w:tcPr>
            <w:tcW w:w="1928" w:type="dxa"/>
          </w:tcPr>
          <w:p w14:paraId="313FF045" w14:textId="77777777" w:rsidR="00DD316C" w:rsidRDefault="00DD316C" w:rsidP="0000250D">
            <w:pPr>
              <w:jc w:val="both"/>
            </w:pPr>
          </w:p>
        </w:tc>
        <w:tc>
          <w:tcPr>
            <w:tcW w:w="1928" w:type="dxa"/>
          </w:tcPr>
          <w:p w14:paraId="7CF15A9C" w14:textId="77777777" w:rsidR="00DD316C" w:rsidRDefault="00DD316C" w:rsidP="0000250D">
            <w:pPr>
              <w:jc w:val="both"/>
            </w:pPr>
          </w:p>
        </w:tc>
        <w:tc>
          <w:tcPr>
            <w:tcW w:w="1928" w:type="dxa"/>
          </w:tcPr>
          <w:p w14:paraId="522E00D1" w14:textId="77777777" w:rsidR="00DD316C" w:rsidRDefault="00DD316C" w:rsidP="0000250D">
            <w:pPr>
              <w:jc w:val="both"/>
            </w:pPr>
          </w:p>
        </w:tc>
        <w:tc>
          <w:tcPr>
            <w:tcW w:w="1928" w:type="dxa"/>
          </w:tcPr>
          <w:p w14:paraId="49E22C5D" w14:textId="77777777" w:rsidR="00DD316C" w:rsidRDefault="00DD316C" w:rsidP="0000250D">
            <w:pPr>
              <w:jc w:val="both"/>
            </w:pPr>
          </w:p>
        </w:tc>
      </w:tr>
    </w:tbl>
    <w:p w14:paraId="4027ECE4" w14:textId="77777777" w:rsidR="00DD316C" w:rsidRPr="00F6133F" w:rsidRDefault="00DD316C" w:rsidP="00DD316C">
      <w:pPr>
        <w:jc w:val="both"/>
        <w:rPr>
          <w:sz w:val="16"/>
          <w:szCs w:val="16"/>
        </w:rPr>
      </w:pPr>
      <w:r>
        <w:rPr>
          <w:sz w:val="16"/>
          <w:szCs w:val="16"/>
        </w:rPr>
        <w:t>*pildo finansų padalinio darbuotojas</w:t>
      </w:r>
    </w:p>
    <w:tbl>
      <w:tblPr>
        <w:tblStyle w:val="Lentelstinklelis"/>
        <w:tblW w:w="9639" w:type="dxa"/>
        <w:tblLayout w:type="fixed"/>
        <w:tblLook w:val="04A0" w:firstRow="1" w:lastRow="0" w:firstColumn="1" w:lastColumn="0" w:noHBand="0" w:noVBand="1"/>
      </w:tblPr>
      <w:tblGrid>
        <w:gridCol w:w="2725"/>
        <w:gridCol w:w="3224"/>
        <w:gridCol w:w="1417"/>
        <w:gridCol w:w="2273"/>
      </w:tblGrid>
      <w:tr w:rsidR="00DD316C" w14:paraId="6BF28F9F" w14:textId="77777777" w:rsidTr="0000250D">
        <w:tc>
          <w:tcPr>
            <w:tcW w:w="5949" w:type="dxa"/>
            <w:gridSpan w:val="2"/>
            <w:tcBorders>
              <w:top w:val="nil"/>
              <w:left w:val="nil"/>
              <w:bottom w:val="nil"/>
              <w:right w:val="nil"/>
            </w:tcBorders>
          </w:tcPr>
          <w:p w14:paraId="56B7B80D" w14:textId="77777777" w:rsidR="00DD316C" w:rsidRPr="0024184C" w:rsidRDefault="00DD316C" w:rsidP="0000250D">
            <w:pPr>
              <w:jc w:val="both"/>
              <w:rPr>
                <w:b/>
                <w:bCs/>
              </w:rPr>
            </w:pPr>
            <w:r>
              <w:rPr>
                <w:b/>
                <w:bCs/>
              </w:rPr>
              <w:t>Laimėjimą</w:t>
            </w:r>
            <w:r w:rsidRPr="0024184C">
              <w:rPr>
                <w:b/>
                <w:bCs/>
              </w:rPr>
              <w:t>, (-us) gavo</w:t>
            </w:r>
            <w:r>
              <w:rPr>
                <w:b/>
                <w:bCs/>
              </w:rPr>
              <w:t>:</w:t>
            </w:r>
          </w:p>
        </w:tc>
        <w:tc>
          <w:tcPr>
            <w:tcW w:w="3690" w:type="dxa"/>
            <w:gridSpan w:val="2"/>
            <w:tcBorders>
              <w:top w:val="nil"/>
              <w:left w:val="nil"/>
              <w:bottom w:val="nil"/>
              <w:right w:val="nil"/>
            </w:tcBorders>
          </w:tcPr>
          <w:p w14:paraId="611CA0AA" w14:textId="77777777" w:rsidR="00DD316C" w:rsidRDefault="00DD316C" w:rsidP="0000250D">
            <w:pPr>
              <w:jc w:val="both"/>
              <w:rPr>
                <w:b/>
                <w:bCs/>
              </w:rPr>
            </w:pPr>
            <w:r>
              <w:rPr>
                <w:b/>
                <w:bCs/>
              </w:rPr>
              <w:t>Laimėjimus</w:t>
            </w:r>
            <w:r w:rsidRPr="0024184C">
              <w:rPr>
                <w:b/>
                <w:bCs/>
              </w:rPr>
              <w:t>, (-us) perdavė</w:t>
            </w:r>
            <w:r>
              <w:rPr>
                <w:b/>
                <w:bCs/>
              </w:rPr>
              <w:t>:</w:t>
            </w:r>
          </w:p>
          <w:p w14:paraId="224C80B6" w14:textId="77777777" w:rsidR="00DD316C" w:rsidRPr="0024184C" w:rsidRDefault="00DD316C" w:rsidP="0000250D">
            <w:pPr>
              <w:jc w:val="both"/>
              <w:rPr>
                <w:b/>
                <w:bCs/>
              </w:rPr>
            </w:pPr>
          </w:p>
        </w:tc>
      </w:tr>
      <w:tr w:rsidR="00DD316C" w14:paraId="40E8BCF6" w14:textId="77777777" w:rsidTr="0000250D">
        <w:tc>
          <w:tcPr>
            <w:tcW w:w="2725" w:type="dxa"/>
            <w:tcBorders>
              <w:top w:val="nil"/>
              <w:left w:val="nil"/>
              <w:bottom w:val="nil"/>
              <w:right w:val="nil"/>
            </w:tcBorders>
          </w:tcPr>
          <w:p w14:paraId="537CA7DE" w14:textId="77777777" w:rsidR="00DD316C" w:rsidRPr="000E20CA" w:rsidRDefault="00DD316C" w:rsidP="0000250D">
            <w:pPr>
              <w:jc w:val="both"/>
              <w:rPr>
                <w:sz w:val="16"/>
                <w:szCs w:val="16"/>
              </w:rPr>
            </w:pPr>
            <w:r w:rsidRPr="000E20CA">
              <w:rPr>
                <w:sz w:val="16"/>
                <w:szCs w:val="16"/>
              </w:rPr>
              <w:t>Fizinio asmens vardas ir pavardė arba juridinio asmens pavadinimas</w:t>
            </w:r>
          </w:p>
        </w:tc>
        <w:tc>
          <w:tcPr>
            <w:tcW w:w="3224" w:type="dxa"/>
            <w:tcBorders>
              <w:top w:val="nil"/>
              <w:left w:val="nil"/>
              <w:bottom w:val="nil"/>
              <w:right w:val="nil"/>
            </w:tcBorders>
          </w:tcPr>
          <w:p w14:paraId="7040D912" w14:textId="77777777" w:rsidR="00DD316C" w:rsidRPr="00773B27" w:rsidRDefault="00DD316C" w:rsidP="0000250D">
            <w:pPr>
              <w:jc w:val="both"/>
              <w:rPr>
                <w:color w:val="D9D9D9" w:themeColor="background1" w:themeShade="D9"/>
                <w:sz w:val="16"/>
                <w:szCs w:val="16"/>
              </w:rPr>
            </w:pPr>
            <w:r w:rsidRPr="00773B27">
              <w:rPr>
                <w:i/>
                <w:iCs/>
                <w:color w:val="D9D9D9" w:themeColor="background1" w:themeShade="D9"/>
                <w:sz w:val="16"/>
                <w:szCs w:val="16"/>
              </w:rPr>
              <w:t>pildyti</w:t>
            </w:r>
          </w:p>
        </w:tc>
        <w:tc>
          <w:tcPr>
            <w:tcW w:w="1417" w:type="dxa"/>
            <w:tcBorders>
              <w:top w:val="nil"/>
              <w:left w:val="nil"/>
              <w:bottom w:val="nil"/>
              <w:right w:val="nil"/>
            </w:tcBorders>
          </w:tcPr>
          <w:p w14:paraId="02D47730" w14:textId="77777777" w:rsidR="00DD316C" w:rsidRPr="000E20CA" w:rsidRDefault="00DD316C" w:rsidP="0000250D">
            <w:pPr>
              <w:jc w:val="both"/>
              <w:rPr>
                <w:sz w:val="16"/>
                <w:szCs w:val="16"/>
              </w:rPr>
            </w:pPr>
            <w:r w:rsidRPr="000E20CA">
              <w:rPr>
                <w:sz w:val="16"/>
                <w:szCs w:val="16"/>
              </w:rPr>
              <w:t>Pareigos</w:t>
            </w:r>
          </w:p>
        </w:tc>
        <w:tc>
          <w:tcPr>
            <w:tcW w:w="2273" w:type="dxa"/>
            <w:tcBorders>
              <w:top w:val="nil"/>
              <w:left w:val="nil"/>
              <w:bottom w:val="nil"/>
              <w:right w:val="nil"/>
            </w:tcBorders>
          </w:tcPr>
          <w:p w14:paraId="2BED126D" w14:textId="77777777" w:rsidR="00DD316C" w:rsidRPr="00773B27" w:rsidRDefault="00DD316C" w:rsidP="0000250D">
            <w:pPr>
              <w:jc w:val="both"/>
              <w:rPr>
                <w:color w:val="D9D9D9" w:themeColor="background1" w:themeShade="D9"/>
                <w:sz w:val="16"/>
                <w:szCs w:val="16"/>
              </w:rPr>
            </w:pPr>
            <w:r w:rsidRPr="00773B27">
              <w:rPr>
                <w:i/>
                <w:iCs/>
                <w:color w:val="D9D9D9" w:themeColor="background1" w:themeShade="D9"/>
                <w:sz w:val="16"/>
                <w:szCs w:val="16"/>
              </w:rPr>
              <w:t>pildyti</w:t>
            </w:r>
          </w:p>
        </w:tc>
      </w:tr>
      <w:tr w:rsidR="00DD316C" w14:paraId="14C67094" w14:textId="77777777" w:rsidTr="0000250D">
        <w:tc>
          <w:tcPr>
            <w:tcW w:w="2725" w:type="dxa"/>
            <w:tcBorders>
              <w:top w:val="nil"/>
              <w:left w:val="nil"/>
              <w:bottom w:val="nil"/>
              <w:right w:val="nil"/>
            </w:tcBorders>
          </w:tcPr>
          <w:p w14:paraId="3BA60049" w14:textId="77777777" w:rsidR="00DD316C" w:rsidRPr="000E20CA" w:rsidRDefault="00DD316C" w:rsidP="0000250D">
            <w:pPr>
              <w:jc w:val="both"/>
              <w:rPr>
                <w:sz w:val="16"/>
                <w:szCs w:val="16"/>
              </w:rPr>
            </w:pPr>
            <w:r>
              <w:rPr>
                <w:sz w:val="16"/>
                <w:szCs w:val="16"/>
              </w:rPr>
              <w:t>Esant poreikiui kitos pastabos (sceninis vardas, atstovaujamos grupės pavadinimas ir kt.)</w:t>
            </w:r>
          </w:p>
        </w:tc>
        <w:tc>
          <w:tcPr>
            <w:tcW w:w="3224" w:type="dxa"/>
            <w:tcBorders>
              <w:top w:val="nil"/>
              <w:left w:val="nil"/>
              <w:bottom w:val="nil"/>
              <w:right w:val="nil"/>
            </w:tcBorders>
          </w:tcPr>
          <w:p w14:paraId="6A65BEF8" w14:textId="77777777" w:rsidR="00DD316C" w:rsidRPr="00773B27" w:rsidRDefault="00DD316C" w:rsidP="0000250D">
            <w:pPr>
              <w:jc w:val="both"/>
              <w:rPr>
                <w:i/>
                <w:iCs/>
                <w:color w:val="D9D9D9" w:themeColor="background1" w:themeShade="D9"/>
                <w:sz w:val="16"/>
                <w:szCs w:val="16"/>
              </w:rPr>
            </w:pPr>
            <w:r w:rsidRPr="00773B27">
              <w:rPr>
                <w:i/>
                <w:iCs/>
                <w:color w:val="D9D9D9" w:themeColor="background1" w:themeShade="D9"/>
                <w:sz w:val="16"/>
                <w:szCs w:val="16"/>
              </w:rPr>
              <w:t xml:space="preserve">pildyti </w:t>
            </w:r>
            <w:r>
              <w:rPr>
                <w:i/>
                <w:iCs/>
                <w:color w:val="D9D9D9" w:themeColor="background1" w:themeShade="D9"/>
                <w:sz w:val="16"/>
                <w:szCs w:val="16"/>
              </w:rPr>
              <w:t>tik esant poreikiui</w:t>
            </w:r>
            <w:r w:rsidRPr="00773B27">
              <w:rPr>
                <w:i/>
                <w:iCs/>
                <w:color w:val="D9D9D9" w:themeColor="background1" w:themeShade="D9"/>
                <w:sz w:val="16"/>
                <w:szCs w:val="16"/>
              </w:rPr>
              <w:t>, kitu atveju komentarą ištrinti</w:t>
            </w:r>
          </w:p>
        </w:tc>
        <w:tc>
          <w:tcPr>
            <w:tcW w:w="1417" w:type="dxa"/>
            <w:tcBorders>
              <w:top w:val="nil"/>
              <w:left w:val="nil"/>
              <w:bottom w:val="nil"/>
              <w:right w:val="nil"/>
            </w:tcBorders>
          </w:tcPr>
          <w:p w14:paraId="5C5C10C0" w14:textId="77777777" w:rsidR="00DD316C" w:rsidRPr="000E20CA" w:rsidRDefault="00DD316C" w:rsidP="0000250D">
            <w:pPr>
              <w:jc w:val="both"/>
              <w:rPr>
                <w:sz w:val="16"/>
                <w:szCs w:val="16"/>
              </w:rPr>
            </w:pPr>
            <w:r w:rsidRPr="000E20CA">
              <w:rPr>
                <w:sz w:val="16"/>
                <w:szCs w:val="16"/>
              </w:rPr>
              <w:t>Vardas</w:t>
            </w:r>
          </w:p>
        </w:tc>
        <w:tc>
          <w:tcPr>
            <w:tcW w:w="2273" w:type="dxa"/>
            <w:tcBorders>
              <w:top w:val="nil"/>
              <w:left w:val="nil"/>
              <w:bottom w:val="nil"/>
              <w:right w:val="nil"/>
            </w:tcBorders>
          </w:tcPr>
          <w:p w14:paraId="52FB7BBA" w14:textId="77777777" w:rsidR="00DD316C" w:rsidRPr="00773B27" w:rsidRDefault="00DD316C" w:rsidP="0000250D">
            <w:pPr>
              <w:jc w:val="both"/>
              <w:rPr>
                <w:i/>
                <w:iCs/>
                <w:color w:val="D9D9D9" w:themeColor="background1" w:themeShade="D9"/>
                <w:sz w:val="16"/>
                <w:szCs w:val="16"/>
              </w:rPr>
            </w:pPr>
            <w:r w:rsidRPr="00773B27">
              <w:rPr>
                <w:i/>
                <w:iCs/>
                <w:color w:val="D9D9D9" w:themeColor="background1" w:themeShade="D9"/>
                <w:sz w:val="16"/>
                <w:szCs w:val="16"/>
              </w:rPr>
              <w:t>pildyti</w:t>
            </w:r>
          </w:p>
        </w:tc>
      </w:tr>
      <w:tr w:rsidR="00DD316C" w14:paraId="41A03704" w14:textId="77777777" w:rsidTr="0000250D">
        <w:tc>
          <w:tcPr>
            <w:tcW w:w="2725" w:type="dxa"/>
            <w:tcBorders>
              <w:top w:val="nil"/>
              <w:left w:val="nil"/>
              <w:bottom w:val="nil"/>
              <w:right w:val="nil"/>
            </w:tcBorders>
          </w:tcPr>
          <w:p w14:paraId="1BD9A7B9" w14:textId="77777777" w:rsidR="00DD316C" w:rsidRPr="000E20CA" w:rsidRDefault="00DD316C" w:rsidP="0000250D">
            <w:pPr>
              <w:jc w:val="both"/>
              <w:rPr>
                <w:sz w:val="16"/>
                <w:szCs w:val="16"/>
              </w:rPr>
            </w:pPr>
            <w:r w:rsidRPr="000E20CA">
              <w:rPr>
                <w:sz w:val="16"/>
                <w:szCs w:val="16"/>
              </w:rPr>
              <w:t>Fizinio asmens kodas arba juridinio asmens kodas</w:t>
            </w:r>
          </w:p>
        </w:tc>
        <w:tc>
          <w:tcPr>
            <w:tcW w:w="3224" w:type="dxa"/>
            <w:tcBorders>
              <w:top w:val="nil"/>
              <w:left w:val="nil"/>
              <w:bottom w:val="nil"/>
              <w:right w:val="nil"/>
            </w:tcBorders>
          </w:tcPr>
          <w:p w14:paraId="08042267" w14:textId="77777777" w:rsidR="00DD316C" w:rsidRPr="00773B27" w:rsidRDefault="00DD316C" w:rsidP="0000250D">
            <w:pPr>
              <w:jc w:val="both"/>
              <w:rPr>
                <w:color w:val="D9D9D9" w:themeColor="background1" w:themeShade="D9"/>
                <w:sz w:val="16"/>
                <w:szCs w:val="16"/>
              </w:rPr>
            </w:pPr>
            <w:r w:rsidRPr="00773B27">
              <w:rPr>
                <w:i/>
                <w:iCs/>
                <w:color w:val="D9D9D9" w:themeColor="background1" w:themeShade="D9"/>
                <w:sz w:val="16"/>
                <w:szCs w:val="16"/>
              </w:rPr>
              <w:t>pildyti</w:t>
            </w:r>
          </w:p>
        </w:tc>
        <w:tc>
          <w:tcPr>
            <w:tcW w:w="1417" w:type="dxa"/>
            <w:tcBorders>
              <w:top w:val="nil"/>
              <w:left w:val="nil"/>
              <w:bottom w:val="nil"/>
              <w:right w:val="nil"/>
            </w:tcBorders>
          </w:tcPr>
          <w:p w14:paraId="21A873C1" w14:textId="77777777" w:rsidR="00DD316C" w:rsidRPr="000E20CA" w:rsidRDefault="00DD316C" w:rsidP="0000250D">
            <w:pPr>
              <w:jc w:val="both"/>
              <w:rPr>
                <w:sz w:val="16"/>
                <w:szCs w:val="16"/>
              </w:rPr>
            </w:pPr>
            <w:r w:rsidRPr="000E20CA">
              <w:rPr>
                <w:sz w:val="16"/>
                <w:szCs w:val="16"/>
              </w:rPr>
              <w:t>Pavardė</w:t>
            </w:r>
          </w:p>
        </w:tc>
        <w:tc>
          <w:tcPr>
            <w:tcW w:w="2273" w:type="dxa"/>
            <w:tcBorders>
              <w:top w:val="nil"/>
              <w:left w:val="nil"/>
              <w:bottom w:val="nil"/>
              <w:right w:val="nil"/>
            </w:tcBorders>
          </w:tcPr>
          <w:p w14:paraId="566D7EA4" w14:textId="77777777" w:rsidR="00DD316C" w:rsidRPr="00773B27" w:rsidRDefault="00DD316C" w:rsidP="0000250D">
            <w:pPr>
              <w:jc w:val="both"/>
              <w:rPr>
                <w:color w:val="D9D9D9" w:themeColor="background1" w:themeShade="D9"/>
                <w:sz w:val="16"/>
                <w:szCs w:val="16"/>
              </w:rPr>
            </w:pPr>
            <w:r w:rsidRPr="00773B27">
              <w:rPr>
                <w:i/>
                <w:iCs/>
                <w:color w:val="D9D9D9" w:themeColor="background1" w:themeShade="D9"/>
                <w:sz w:val="16"/>
                <w:szCs w:val="16"/>
              </w:rPr>
              <w:t>pildyti</w:t>
            </w:r>
          </w:p>
        </w:tc>
      </w:tr>
      <w:tr w:rsidR="00DD316C" w14:paraId="7554AE92" w14:textId="77777777" w:rsidTr="0000250D">
        <w:tc>
          <w:tcPr>
            <w:tcW w:w="2725" w:type="dxa"/>
            <w:tcBorders>
              <w:top w:val="nil"/>
              <w:left w:val="nil"/>
              <w:bottom w:val="nil"/>
              <w:right w:val="nil"/>
            </w:tcBorders>
          </w:tcPr>
          <w:p w14:paraId="3A6B5B56" w14:textId="77777777" w:rsidR="00DD316C" w:rsidRPr="000E20CA" w:rsidRDefault="00DD316C" w:rsidP="0000250D">
            <w:pPr>
              <w:jc w:val="both"/>
              <w:rPr>
                <w:sz w:val="16"/>
                <w:szCs w:val="16"/>
              </w:rPr>
            </w:pPr>
            <w:r w:rsidRPr="000E20CA">
              <w:rPr>
                <w:sz w:val="16"/>
                <w:szCs w:val="16"/>
              </w:rPr>
              <w:t>Adresas (nurodant savivaldybę)</w:t>
            </w:r>
          </w:p>
        </w:tc>
        <w:tc>
          <w:tcPr>
            <w:tcW w:w="3224" w:type="dxa"/>
            <w:tcBorders>
              <w:top w:val="nil"/>
              <w:left w:val="nil"/>
              <w:bottom w:val="nil"/>
              <w:right w:val="nil"/>
            </w:tcBorders>
          </w:tcPr>
          <w:p w14:paraId="439BC5A3" w14:textId="77777777" w:rsidR="00DD316C" w:rsidRPr="00773B27" w:rsidRDefault="00DD316C" w:rsidP="0000250D">
            <w:pPr>
              <w:jc w:val="both"/>
              <w:rPr>
                <w:color w:val="D9D9D9" w:themeColor="background1" w:themeShade="D9"/>
                <w:sz w:val="16"/>
                <w:szCs w:val="16"/>
                <w:lang w:val="en-US"/>
              </w:rPr>
            </w:pPr>
            <w:r w:rsidRPr="00773B27">
              <w:rPr>
                <w:i/>
                <w:iCs/>
                <w:color w:val="D9D9D9" w:themeColor="background1" w:themeShade="D9"/>
                <w:sz w:val="16"/>
                <w:szCs w:val="16"/>
              </w:rPr>
              <w:t>pildyti</w:t>
            </w:r>
          </w:p>
        </w:tc>
        <w:tc>
          <w:tcPr>
            <w:tcW w:w="1417" w:type="dxa"/>
            <w:tcBorders>
              <w:top w:val="nil"/>
              <w:left w:val="nil"/>
              <w:bottom w:val="nil"/>
              <w:right w:val="nil"/>
            </w:tcBorders>
          </w:tcPr>
          <w:p w14:paraId="49F9DE6C" w14:textId="77777777" w:rsidR="00DD316C" w:rsidRPr="000E20CA" w:rsidRDefault="00DD316C" w:rsidP="0000250D">
            <w:pPr>
              <w:jc w:val="both"/>
              <w:rPr>
                <w:sz w:val="16"/>
                <w:szCs w:val="16"/>
              </w:rPr>
            </w:pPr>
          </w:p>
        </w:tc>
        <w:tc>
          <w:tcPr>
            <w:tcW w:w="2273" w:type="dxa"/>
            <w:tcBorders>
              <w:top w:val="nil"/>
              <w:left w:val="nil"/>
              <w:bottom w:val="nil"/>
              <w:right w:val="nil"/>
            </w:tcBorders>
          </w:tcPr>
          <w:p w14:paraId="11D6B7C5" w14:textId="77777777" w:rsidR="00DD316C" w:rsidRPr="00773B27" w:rsidRDefault="00DD316C" w:rsidP="0000250D">
            <w:pPr>
              <w:jc w:val="both"/>
              <w:rPr>
                <w:color w:val="D9D9D9" w:themeColor="background1" w:themeShade="D9"/>
                <w:sz w:val="16"/>
                <w:szCs w:val="16"/>
              </w:rPr>
            </w:pPr>
          </w:p>
        </w:tc>
      </w:tr>
      <w:tr w:rsidR="00DD316C" w14:paraId="399BF339" w14:textId="77777777" w:rsidTr="0000250D">
        <w:tc>
          <w:tcPr>
            <w:tcW w:w="2725" w:type="dxa"/>
            <w:tcBorders>
              <w:top w:val="nil"/>
              <w:left w:val="nil"/>
              <w:bottom w:val="nil"/>
              <w:right w:val="nil"/>
            </w:tcBorders>
          </w:tcPr>
          <w:p w14:paraId="4CBA051C" w14:textId="77777777" w:rsidR="00DD316C" w:rsidRPr="000E20CA" w:rsidRDefault="00DD316C" w:rsidP="0000250D">
            <w:pPr>
              <w:jc w:val="both"/>
              <w:rPr>
                <w:sz w:val="16"/>
                <w:szCs w:val="16"/>
              </w:rPr>
            </w:pPr>
            <w:r>
              <w:rPr>
                <w:sz w:val="16"/>
                <w:szCs w:val="16"/>
              </w:rPr>
              <w:t>Gyv. vietos adresas</w:t>
            </w:r>
          </w:p>
        </w:tc>
        <w:tc>
          <w:tcPr>
            <w:tcW w:w="3224" w:type="dxa"/>
            <w:tcBorders>
              <w:top w:val="nil"/>
              <w:left w:val="nil"/>
              <w:bottom w:val="nil"/>
              <w:right w:val="nil"/>
            </w:tcBorders>
          </w:tcPr>
          <w:p w14:paraId="1762D692" w14:textId="77777777" w:rsidR="00DD316C" w:rsidRPr="00773B27" w:rsidRDefault="00DD316C" w:rsidP="0000250D">
            <w:pPr>
              <w:jc w:val="both"/>
              <w:rPr>
                <w:i/>
                <w:iCs/>
                <w:color w:val="D9D9D9" w:themeColor="background1" w:themeShade="D9"/>
                <w:sz w:val="16"/>
                <w:szCs w:val="16"/>
              </w:rPr>
            </w:pPr>
            <w:r w:rsidRPr="00773B27">
              <w:rPr>
                <w:i/>
                <w:iCs/>
                <w:color w:val="D9D9D9" w:themeColor="background1" w:themeShade="D9"/>
                <w:sz w:val="16"/>
                <w:szCs w:val="16"/>
              </w:rPr>
              <w:t xml:space="preserve">pildyti tik </w:t>
            </w:r>
            <w:r>
              <w:rPr>
                <w:i/>
                <w:iCs/>
                <w:color w:val="D9D9D9" w:themeColor="background1" w:themeShade="D9"/>
                <w:sz w:val="16"/>
                <w:szCs w:val="16"/>
              </w:rPr>
              <w:t>užsienio</w:t>
            </w:r>
            <w:r w:rsidRPr="00773B27">
              <w:rPr>
                <w:i/>
                <w:iCs/>
                <w:color w:val="D9D9D9" w:themeColor="background1" w:themeShade="D9"/>
                <w:sz w:val="16"/>
                <w:szCs w:val="16"/>
              </w:rPr>
              <w:t xml:space="preserve"> asmeniui, kitu atveju komentarą ištrinti</w:t>
            </w:r>
          </w:p>
        </w:tc>
        <w:tc>
          <w:tcPr>
            <w:tcW w:w="1417" w:type="dxa"/>
            <w:tcBorders>
              <w:top w:val="nil"/>
              <w:left w:val="nil"/>
              <w:bottom w:val="nil"/>
              <w:right w:val="nil"/>
            </w:tcBorders>
          </w:tcPr>
          <w:p w14:paraId="45CE58E2" w14:textId="77777777" w:rsidR="00DD316C" w:rsidRPr="000E20CA" w:rsidRDefault="00DD316C" w:rsidP="0000250D">
            <w:pPr>
              <w:jc w:val="both"/>
              <w:rPr>
                <w:sz w:val="16"/>
                <w:szCs w:val="16"/>
              </w:rPr>
            </w:pPr>
          </w:p>
        </w:tc>
        <w:tc>
          <w:tcPr>
            <w:tcW w:w="2273" w:type="dxa"/>
            <w:tcBorders>
              <w:top w:val="nil"/>
              <w:left w:val="nil"/>
              <w:bottom w:val="nil"/>
              <w:right w:val="nil"/>
            </w:tcBorders>
          </w:tcPr>
          <w:p w14:paraId="1834B8A3" w14:textId="77777777" w:rsidR="00DD316C" w:rsidRPr="00773B27" w:rsidRDefault="00DD316C" w:rsidP="0000250D">
            <w:pPr>
              <w:jc w:val="both"/>
              <w:rPr>
                <w:i/>
                <w:iCs/>
                <w:color w:val="D9D9D9" w:themeColor="background1" w:themeShade="D9"/>
                <w:sz w:val="16"/>
                <w:szCs w:val="16"/>
              </w:rPr>
            </w:pPr>
          </w:p>
        </w:tc>
      </w:tr>
      <w:tr w:rsidR="00DD316C" w14:paraId="3502FC80" w14:textId="77777777" w:rsidTr="0000250D">
        <w:tc>
          <w:tcPr>
            <w:tcW w:w="2725" w:type="dxa"/>
            <w:tcBorders>
              <w:top w:val="nil"/>
              <w:left w:val="nil"/>
              <w:bottom w:val="nil"/>
              <w:right w:val="nil"/>
            </w:tcBorders>
          </w:tcPr>
          <w:p w14:paraId="2ECE996A" w14:textId="77777777" w:rsidR="00DD316C" w:rsidRPr="002C4D63" w:rsidRDefault="00DD316C" w:rsidP="0000250D">
            <w:pPr>
              <w:jc w:val="both"/>
              <w:rPr>
                <w:b/>
                <w:bCs/>
                <w:sz w:val="12"/>
                <w:szCs w:val="12"/>
              </w:rPr>
            </w:pPr>
          </w:p>
          <w:p w14:paraId="46E04AD4" w14:textId="77777777" w:rsidR="00DD316C" w:rsidRPr="007D1839" w:rsidRDefault="00DD316C" w:rsidP="0000250D">
            <w:pPr>
              <w:jc w:val="both"/>
              <w:rPr>
                <w:b/>
                <w:bCs/>
                <w:sz w:val="16"/>
                <w:szCs w:val="16"/>
              </w:rPr>
            </w:pPr>
            <w:r w:rsidRPr="007D1839">
              <w:rPr>
                <w:b/>
                <w:bCs/>
                <w:sz w:val="16"/>
                <w:szCs w:val="16"/>
              </w:rPr>
              <w:t>Telefonas</w:t>
            </w:r>
          </w:p>
        </w:tc>
        <w:tc>
          <w:tcPr>
            <w:tcW w:w="3224" w:type="dxa"/>
            <w:tcBorders>
              <w:top w:val="nil"/>
              <w:left w:val="nil"/>
              <w:bottom w:val="nil"/>
              <w:right w:val="nil"/>
            </w:tcBorders>
          </w:tcPr>
          <w:p w14:paraId="25A38042" w14:textId="77777777" w:rsidR="00DD316C" w:rsidRPr="002C4D63" w:rsidRDefault="00DD316C" w:rsidP="0000250D">
            <w:pPr>
              <w:jc w:val="both"/>
              <w:rPr>
                <w:b/>
                <w:bCs/>
                <w:i/>
                <w:iCs/>
                <w:color w:val="000000" w:themeColor="text1"/>
                <w:sz w:val="12"/>
                <w:szCs w:val="12"/>
              </w:rPr>
            </w:pPr>
          </w:p>
          <w:p w14:paraId="0C7C2445" w14:textId="77777777" w:rsidR="00DD316C" w:rsidRDefault="00DD316C" w:rsidP="0000250D">
            <w:pPr>
              <w:jc w:val="both"/>
              <w:rPr>
                <w:b/>
                <w:bCs/>
                <w:i/>
                <w:iCs/>
                <w:color w:val="000000" w:themeColor="text1"/>
                <w:sz w:val="16"/>
                <w:szCs w:val="16"/>
              </w:rPr>
            </w:pPr>
            <w:r w:rsidRPr="007D1839">
              <w:rPr>
                <w:b/>
                <w:bCs/>
                <w:i/>
                <w:iCs/>
                <w:color w:val="000000" w:themeColor="text1"/>
                <w:sz w:val="16"/>
                <w:szCs w:val="16"/>
              </w:rPr>
              <w:t>+370</w:t>
            </w:r>
          </w:p>
          <w:p w14:paraId="118818B3" w14:textId="77777777" w:rsidR="00DD316C" w:rsidRPr="007D1839" w:rsidRDefault="00DD316C" w:rsidP="0000250D">
            <w:pPr>
              <w:jc w:val="both"/>
              <w:rPr>
                <w:b/>
                <w:bCs/>
                <w:color w:val="000000" w:themeColor="text1"/>
                <w:sz w:val="16"/>
                <w:szCs w:val="16"/>
              </w:rPr>
            </w:pPr>
          </w:p>
        </w:tc>
        <w:tc>
          <w:tcPr>
            <w:tcW w:w="1417" w:type="dxa"/>
            <w:tcBorders>
              <w:top w:val="nil"/>
              <w:left w:val="nil"/>
              <w:bottom w:val="nil"/>
              <w:right w:val="nil"/>
            </w:tcBorders>
          </w:tcPr>
          <w:p w14:paraId="2D285642" w14:textId="77777777" w:rsidR="00DD316C" w:rsidRPr="000E20CA" w:rsidRDefault="00DD316C" w:rsidP="0000250D">
            <w:pPr>
              <w:jc w:val="both"/>
              <w:rPr>
                <w:sz w:val="16"/>
                <w:szCs w:val="16"/>
              </w:rPr>
            </w:pPr>
          </w:p>
        </w:tc>
        <w:tc>
          <w:tcPr>
            <w:tcW w:w="2273" w:type="dxa"/>
            <w:tcBorders>
              <w:top w:val="nil"/>
              <w:left w:val="nil"/>
              <w:bottom w:val="nil"/>
              <w:right w:val="nil"/>
            </w:tcBorders>
          </w:tcPr>
          <w:p w14:paraId="7F81E389" w14:textId="77777777" w:rsidR="00DD316C" w:rsidRPr="000E20CA" w:rsidRDefault="00DD316C" w:rsidP="0000250D">
            <w:pPr>
              <w:jc w:val="both"/>
              <w:rPr>
                <w:sz w:val="16"/>
                <w:szCs w:val="16"/>
              </w:rPr>
            </w:pPr>
          </w:p>
        </w:tc>
      </w:tr>
      <w:tr w:rsidR="00DD316C" w14:paraId="62B1EC59" w14:textId="77777777" w:rsidTr="0000250D">
        <w:trPr>
          <w:trHeight w:val="117"/>
        </w:trPr>
        <w:tc>
          <w:tcPr>
            <w:tcW w:w="2725" w:type="dxa"/>
            <w:tcBorders>
              <w:top w:val="nil"/>
              <w:left w:val="nil"/>
              <w:bottom w:val="nil"/>
              <w:right w:val="nil"/>
            </w:tcBorders>
          </w:tcPr>
          <w:p w14:paraId="4E9D8C8C" w14:textId="77777777" w:rsidR="00DD316C" w:rsidRPr="000E20CA" w:rsidRDefault="00DD316C" w:rsidP="0000250D">
            <w:pPr>
              <w:jc w:val="both"/>
              <w:rPr>
                <w:sz w:val="16"/>
                <w:szCs w:val="16"/>
              </w:rPr>
            </w:pPr>
            <w:r w:rsidRPr="000E20CA">
              <w:rPr>
                <w:sz w:val="16"/>
                <w:szCs w:val="16"/>
              </w:rPr>
              <w:t>Juridinio asmens atstovo vardas ir pavardė</w:t>
            </w:r>
          </w:p>
        </w:tc>
        <w:tc>
          <w:tcPr>
            <w:tcW w:w="3224" w:type="dxa"/>
            <w:tcBorders>
              <w:top w:val="nil"/>
              <w:left w:val="nil"/>
              <w:bottom w:val="nil"/>
              <w:right w:val="nil"/>
            </w:tcBorders>
          </w:tcPr>
          <w:p w14:paraId="0D25ACBB" w14:textId="77777777" w:rsidR="00DD316C" w:rsidRPr="00773B27" w:rsidRDefault="00DD316C" w:rsidP="0000250D">
            <w:pPr>
              <w:jc w:val="both"/>
              <w:rPr>
                <w:color w:val="D9D9D9" w:themeColor="background1" w:themeShade="D9"/>
                <w:sz w:val="16"/>
                <w:szCs w:val="16"/>
              </w:rPr>
            </w:pPr>
            <w:r w:rsidRPr="00773B27">
              <w:rPr>
                <w:i/>
                <w:iCs/>
                <w:color w:val="D9D9D9" w:themeColor="background1" w:themeShade="D9"/>
                <w:sz w:val="16"/>
                <w:szCs w:val="16"/>
              </w:rPr>
              <w:t>pildyti tik juridiniam asmeniui, kitu atveju komentarą ištrinti</w:t>
            </w:r>
          </w:p>
        </w:tc>
        <w:tc>
          <w:tcPr>
            <w:tcW w:w="1417" w:type="dxa"/>
            <w:tcBorders>
              <w:top w:val="nil"/>
              <w:left w:val="nil"/>
              <w:bottom w:val="nil"/>
              <w:right w:val="nil"/>
            </w:tcBorders>
          </w:tcPr>
          <w:p w14:paraId="79603B8D" w14:textId="77777777" w:rsidR="00DD316C" w:rsidRPr="000E20CA" w:rsidRDefault="00DD316C" w:rsidP="0000250D">
            <w:pPr>
              <w:jc w:val="both"/>
              <w:rPr>
                <w:sz w:val="16"/>
                <w:szCs w:val="16"/>
              </w:rPr>
            </w:pPr>
          </w:p>
        </w:tc>
        <w:tc>
          <w:tcPr>
            <w:tcW w:w="2273" w:type="dxa"/>
            <w:tcBorders>
              <w:top w:val="nil"/>
              <w:left w:val="nil"/>
              <w:bottom w:val="nil"/>
              <w:right w:val="nil"/>
            </w:tcBorders>
          </w:tcPr>
          <w:p w14:paraId="7BD98435" w14:textId="77777777" w:rsidR="00DD316C" w:rsidRPr="000E20CA" w:rsidRDefault="00DD316C" w:rsidP="0000250D">
            <w:pPr>
              <w:jc w:val="both"/>
              <w:rPr>
                <w:sz w:val="16"/>
                <w:szCs w:val="16"/>
              </w:rPr>
            </w:pPr>
          </w:p>
        </w:tc>
      </w:tr>
      <w:tr w:rsidR="00DD316C" w14:paraId="448E0015" w14:textId="77777777" w:rsidTr="0000250D">
        <w:trPr>
          <w:trHeight w:val="50"/>
        </w:trPr>
        <w:tc>
          <w:tcPr>
            <w:tcW w:w="2725" w:type="dxa"/>
            <w:tcBorders>
              <w:top w:val="nil"/>
              <w:left w:val="nil"/>
              <w:bottom w:val="nil"/>
              <w:right w:val="nil"/>
            </w:tcBorders>
          </w:tcPr>
          <w:p w14:paraId="5EC4FF5A" w14:textId="77777777" w:rsidR="00DD316C" w:rsidRPr="002C4D63" w:rsidRDefault="00DD316C" w:rsidP="0000250D">
            <w:pPr>
              <w:jc w:val="both"/>
              <w:rPr>
                <w:b/>
                <w:bCs/>
                <w:sz w:val="16"/>
                <w:szCs w:val="16"/>
              </w:rPr>
            </w:pPr>
            <w:r w:rsidRPr="00773B27">
              <w:rPr>
                <w:b/>
                <w:bCs/>
                <w:sz w:val="16"/>
                <w:szCs w:val="16"/>
              </w:rPr>
              <w:t>Parašas</w:t>
            </w:r>
          </w:p>
        </w:tc>
        <w:tc>
          <w:tcPr>
            <w:tcW w:w="3224" w:type="dxa"/>
            <w:tcBorders>
              <w:top w:val="nil"/>
              <w:left w:val="nil"/>
              <w:bottom w:val="nil"/>
              <w:right w:val="nil"/>
            </w:tcBorders>
          </w:tcPr>
          <w:p w14:paraId="4685048C" w14:textId="77777777" w:rsidR="00DD316C" w:rsidRDefault="00DD316C" w:rsidP="0000250D">
            <w:pPr>
              <w:jc w:val="both"/>
              <w:rPr>
                <w:sz w:val="16"/>
                <w:szCs w:val="16"/>
              </w:rPr>
            </w:pPr>
          </w:p>
          <w:p w14:paraId="780C5B6D" w14:textId="77777777" w:rsidR="00DD316C" w:rsidRDefault="00DD316C" w:rsidP="0000250D">
            <w:pPr>
              <w:jc w:val="both"/>
              <w:rPr>
                <w:sz w:val="16"/>
                <w:szCs w:val="16"/>
              </w:rPr>
            </w:pPr>
          </w:p>
          <w:p w14:paraId="0D1C6C5F" w14:textId="77777777" w:rsidR="00DD316C" w:rsidRPr="000E20CA" w:rsidRDefault="00DD316C" w:rsidP="0000250D">
            <w:pPr>
              <w:jc w:val="both"/>
              <w:rPr>
                <w:sz w:val="16"/>
                <w:szCs w:val="16"/>
              </w:rPr>
            </w:pPr>
          </w:p>
        </w:tc>
        <w:tc>
          <w:tcPr>
            <w:tcW w:w="1417" w:type="dxa"/>
            <w:tcBorders>
              <w:top w:val="nil"/>
              <w:left w:val="nil"/>
              <w:bottom w:val="nil"/>
              <w:right w:val="nil"/>
            </w:tcBorders>
          </w:tcPr>
          <w:p w14:paraId="16763116" w14:textId="77777777" w:rsidR="00DD316C" w:rsidRPr="00773B27" w:rsidRDefault="00DD316C" w:rsidP="0000250D">
            <w:pPr>
              <w:jc w:val="both"/>
              <w:rPr>
                <w:b/>
                <w:bCs/>
                <w:sz w:val="16"/>
                <w:szCs w:val="16"/>
              </w:rPr>
            </w:pPr>
            <w:r w:rsidRPr="00773B27">
              <w:rPr>
                <w:b/>
                <w:bCs/>
                <w:sz w:val="16"/>
                <w:szCs w:val="16"/>
              </w:rPr>
              <w:t>Parašas</w:t>
            </w:r>
          </w:p>
        </w:tc>
        <w:tc>
          <w:tcPr>
            <w:tcW w:w="2273" w:type="dxa"/>
            <w:tcBorders>
              <w:top w:val="nil"/>
              <w:left w:val="nil"/>
              <w:bottom w:val="nil"/>
              <w:right w:val="nil"/>
            </w:tcBorders>
          </w:tcPr>
          <w:p w14:paraId="4F45D1CA" w14:textId="77777777" w:rsidR="00DD316C" w:rsidRPr="000E20CA" w:rsidRDefault="00DD316C" w:rsidP="0000250D">
            <w:pPr>
              <w:jc w:val="both"/>
              <w:rPr>
                <w:sz w:val="16"/>
                <w:szCs w:val="16"/>
              </w:rPr>
            </w:pPr>
          </w:p>
        </w:tc>
      </w:tr>
    </w:tbl>
    <w:p w14:paraId="16A60D55" w14:textId="77777777" w:rsidR="00DD316C" w:rsidRDefault="00DD316C" w:rsidP="00DD316C">
      <w:pPr>
        <w:jc w:val="both"/>
      </w:pPr>
    </w:p>
    <w:p w14:paraId="7B5A3856" w14:textId="77777777" w:rsidR="00DD316C" w:rsidRDefault="00DD316C" w:rsidP="00DD316C">
      <w:pPr>
        <w:jc w:val="both"/>
      </w:pPr>
      <w:r>
        <w:t>Piniginiai prizai pervedami į laimėtojo sąskaitą:</w:t>
      </w:r>
    </w:p>
    <w:p w14:paraId="4F303FDD" w14:textId="77777777" w:rsidR="00DD316C" w:rsidRDefault="00DD316C" w:rsidP="00DD316C">
      <w:pPr>
        <w:jc w:val="both"/>
      </w:pPr>
    </w:p>
    <w:tbl>
      <w:tblPr>
        <w:tblStyle w:val="Lentelstinklelis"/>
        <w:tblW w:w="963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65"/>
        <w:gridCol w:w="7074"/>
      </w:tblGrid>
      <w:tr w:rsidR="00DD316C" w14:paraId="06A8C493" w14:textId="77777777" w:rsidTr="0000250D">
        <w:tc>
          <w:tcPr>
            <w:tcW w:w="2263" w:type="dxa"/>
            <w:vAlign w:val="center"/>
          </w:tcPr>
          <w:p w14:paraId="090EEE9C" w14:textId="77777777" w:rsidR="00DD316C" w:rsidRDefault="00DD316C" w:rsidP="0000250D">
            <w:r>
              <w:t>Banko sąskaitos Nr.</w:t>
            </w:r>
          </w:p>
        </w:tc>
        <w:tc>
          <w:tcPr>
            <w:tcW w:w="6242" w:type="dxa"/>
            <w:vAlign w:val="center"/>
          </w:tcPr>
          <w:p w14:paraId="1CE48AAD" w14:textId="77777777" w:rsidR="00DD316C" w:rsidRPr="00773B27" w:rsidRDefault="00DD316C" w:rsidP="0000250D">
            <w:pPr>
              <w:jc w:val="both"/>
              <w:rPr>
                <w:i/>
                <w:iCs/>
                <w:color w:val="D9D9D9" w:themeColor="background1" w:themeShade="D9"/>
                <w:sz w:val="16"/>
                <w:szCs w:val="16"/>
              </w:rPr>
            </w:pPr>
            <w:r w:rsidRPr="00773B27">
              <w:rPr>
                <w:i/>
                <w:iCs/>
                <w:color w:val="D9D9D9" w:themeColor="background1" w:themeShade="D9"/>
                <w:sz w:val="16"/>
                <w:szCs w:val="16"/>
              </w:rPr>
              <w:t>pildyti</w:t>
            </w:r>
          </w:p>
        </w:tc>
      </w:tr>
      <w:tr w:rsidR="00DD316C" w14:paraId="40A4454E" w14:textId="77777777" w:rsidTr="0000250D">
        <w:trPr>
          <w:trHeight w:val="50"/>
        </w:trPr>
        <w:tc>
          <w:tcPr>
            <w:tcW w:w="2263" w:type="dxa"/>
            <w:vAlign w:val="center"/>
          </w:tcPr>
          <w:p w14:paraId="1389F7F3" w14:textId="77777777" w:rsidR="00DD316C" w:rsidRDefault="00DD316C" w:rsidP="0000250D">
            <w:r>
              <w:t>Banko pavadinimas</w:t>
            </w:r>
          </w:p>
        </w:tc>
        <w:tc>
          <w:tcPr>
            <w:tcW w:w="6242" w:type="dxa"/>
            <w:vAlign w:val="center"/>
          </w:tcPr>
          <w:p w14:paraId="2EF9CFC3" w14:textId="77777777" w:rsidR="00DD316C" w:rsidRPr="00773B27" w:rsidRDefault="00DD316C" w:rsidP="0000250D">
            <w:pPr>
              <w:jc w:val="both"/>
              <w:rPr>
                <w:i/>
                <w:iCs/>
                <w:color w:val="D9D9D9" w:themeColor="background1" w:themeShade="D9"/>
                <w:sz w:val="16"/>
                <w:szCs w:val="16"/>
              </w:rPr>
            </w:pPr>
            <w:r w:rsidRPr="00773B27">
              <w:rPr>
                <w:i/>
                <w:iCs/>
                <w:color w:val="D9D9D9" w:themeColor="background1" w:themeShade="D9"/>
                <w:sz w:val="16"/>
                <w:szCs w:val="16"/>
              </w:rPr>
              <w:t>pildyti</w:t>
            </w:r>
          </w:p>
        </w:tc>
      </w:tr>
    </w:tbl>
    <w:p w14:paraId="79039687" w14:textId="77777777" w:rsidR="00DD316C" w:rsidRDefault="00DD316C" w:rsidP="00DD316C">
      <w:pPr>
        <w:jc w:val="both"/>
      </w:pPr>
    </w:p>
    <w:p w14:paraId="1EFE9610" w14:textId="77777777" w:rsidR="00CF4293" w:rsidRDefault="00CF4293" w:rsidP="008960E3">
      <w:pPr>
        <w:rPr>
          <w:rFonts w:ascii="Verdana" w:hAnsi="Verdana"/>
          <w:sz w:val="22"/>
          <w:szCs w:val="22"/>
        </w:rPr>
      </w:pPr>
    </w:p>
    <w:p w14:paraId="4AC8D573" w14:textId="77777777" w:rsidR="00345CA3" w:rsidRDefault="00345CA3" w:rsidP="00345CA3">
      <w:pPr>
        <w:rPr>
          <w:sz w:val="16"/>
          <w:szCs w:val="16"/>
        </w:rPr>
      </w:pPr>
      <w:r w:rsidRPr="001C35CD">
        <w:rPr>
          <w:sz w:val="16"/>
          <w:szCs w:val="16"/>
        </w:rPr>
        <w:t>*</w:t>
      </w:r>
      <w:r>
        <w:rPr>
          <w:sz w:val="16"/>
          <w:szCs w:val="16"/>
        </w:rPr>
        <w:t>LRT, kaip duomenų valdytojas, tvarko gautus duomenis teisinių prievolių vykdymo tikslu, vadovaujantis ES ir LR teisės aktais, reglamentuojančiais asmens duomenų apsaugą. Asmens duomenys saugomi nei ilgiau, negu to reikalauja duomenų tvarkymo tikslas ar numato teisės aktai.</w:t>
      </w:r>
    </w:p>
    <w:p w14:paraId="15B18754" w14:textId="77777777" w:rsidR="00345CA3" w:rsidRPr="001C35CD" w:rsidRDefault="00345CA3" w:rsidP="00345CA3">
      <w:pPr>
        <w:rPr>
          <w:sz w:val="16"/>
          <w:szCs w:val="16"/>
        </w:rPr>
      </w:pPr>
      <w:r>
        <w:rPr>
          <w:sz w:val="16"/>
          <w:szCs w:val="16"/>
        </w:rPr>
        <w:t>Šiuo atveju asmens duomenys renkami vadovaujantis LR GPM įstatymo nuostatomis.</w:t>
      </w:r>
    </w:p>
    <w:p w14:paraId="225506E9" w14:textId="77777777" w:rsidR="00D86F88" w:rsidRDefault="00D86F88" w:rsidP="008960E3">
      <w:pPr>
        <w:rPr>
          <w:rFonts w:ascii="Verdana" w:hAnsi="Verdana"/>
          <w:sz w:val="22"/>
          <w:szCs w:val="22"/>
        </w:rPr>
      </w:pPr>
    </w:p>
    <w:p w14:paraId="41BC6A87" w14:textId="77777777" w:rsidR="00D86F88" w:rsidRDefault="00D86F88" w:rsidP="008960E3">
      <w:pPr>
        <w:rPr>
          <w:rFonts w:ascii="Verdana" w:hAnsi="Verdana"/>
          <w:sz w:val="22"/>
          <w:szCs w:val="22"/>
        </w:rPr>
      </w:pPr>
    </w:p>
    <w:p w14:paraId="2C64CD63" w14:textId="77777777" w:rsidR="00D86F88" w:rsidRDefault="00D86F88" w:rsidP="008960E3">
      <w:pPr>
        <w:rPr>
          <w:rFonts w:ascii="Verdana" w:hAnsi="Verdana"/>
          <w:sz w:val="22"/>
          <w:szCs w:val="22"/>
        </w:rPr>
      </w:pPr>
    </w:p>
    <w:p w14:paraId="2C169B0D" w14:textId="77777777" w:rsidR="00690F8E" w:rsidRDefault="00690F8E" w:rsidP="008960E3">
      <w:pPr>
        <w:rPr>
          <w:rFonts w:ascii="Verdana" w:hAnsi="Verdana"/>
          <w:sz w:val="22"/>
          <w:szCs w:val="22"/>
        </w:rPr>
      </w:pPr>
    </w:p>
    <w:p w14:paraId="59FDBA2D" w14:textId="77777777" w:rsidR="00690F8E" w:rsidRDefault="00690F8E" w:rsidP="008960E3">
      <w:pPr>
        <w:rPr>
          <w:rFonts w:ascii="Verdana" w:hAnsi="Verdana"/>
          <w:sz w:val="22"/>
          <w:szCs w:val="22"/>
        </w:rPr>
      </w:pPr>
    </w:p>
    <w:p w14:paraId="1DC65D05" w14:textId="77777777" w:rsidR="00690F8E" w:rsidRDefault="00690F8E" w:rsidP="008960E3">
      <w:pPr>
        <w:rPr>
          <w:rFonts w:ascii="Verdana" w:hAnsi="Verdana"/>
          <w:sz w:val="22"/>
          <w:szCs w:val="22"/>
        </w:rPr>
      </w:pPr>
    </w:p>
    <w:p w14:paraId="2868AD66" w14:textId="77777777" w:rsidR="00690F8E" w:rsidRDefault="00690F8E" w:rsidP="008960E3">
      <w:pPr>
        <w:rPr>
          <w:rFonts w:ascii="Verdana" w:hAnsi="Verdana"/>
          <w:sz w:val="22"/>
          <w:szCs w:val="22"/>
        </w:rPr>
      </w:pPr>
    </w:p>
    <w:p w14:paraId="319F4871" w14:textId="77777777" w:rsidR="00690F8E" w:rsidRDefault="00690F8E" w:rsidP="008960E3">
      <w:pPr>
        <w:rPr>
          <w:rFonts w:ascii="Verdana" w:hAnsi="Verdana"/>
          <w:sz w:val="22"/>
          <w:szCs w:val="22"/>
        </w:rPr>
      </w:pPr>
    </w:p>
    <w:p w14:paraId="2E701245" w14:textId="77777777" w:rsidR="00690F8E" w:rsidRPr="001C0190" w:rsidRDefault="00690F8E" w:rsidP="008960E3">
      <w:pPr>
        <w:rPr>
          <w:rFonts w:ascii="Verdana" w:hAnsi="Verdana"/>
          <w:sz w:val="22"/>
          <w:szCs w:val="22"/>
        </w:rPr>
      </w:pPr>
    </w:p>
    <w:p w14:paraId="62A97B04" w14:textId="77777777" w:rsidR="00CF4293" w:rsidRPr="001C0190" w:rsidRDefault="00CF4293" w:rsidP="008960E3">
      <w:pPr>
        <w:rPr>
          <w:rFonts w:ascii="Verdana" w:hAnsi="Verdana"/>
          <w:sz w:val="22"/>
          <w:szCs w:val="22"/>
        </w:rPr>
      </w:pPr>
    </w:p>
    <w:p w14:paraId="4F17AD6D" w14:textId="77777777" w:rsidR="00CF4293" w:rsidRPr="001C0190" w:rsidRDefault="00CF4293" w:rsidP="008960E3">
      <w:pPr>
        <w:rPr>
          <w:rFonts w:ascii="Verdana" w:hAnsi="Verdana"/>
          <w:sz w:val="22"/>
          <w:szCs w:val="22"/>
        </w:rPr>
      </w:pPr>
    </w:p>
    <w:p w14:paraId="12D45918" w14:textId="1B154A98" w:rsidR="008960E3" w:rsidRPr="001C0190" w:rsidRDefault="00CF4293" w:rsidP="008960E3">
      <w:pPr>
        <w:rPr>
          <w:rFonts w:ascii="Verdana" w:hAnsi="Verdana"/>
          <w:sz w:val="22"/>
          <w:szCs w:val="22"/>
        </w:rPr>
      </w:pPr>
      <w:r w:rsidRPr="001C0190">
        <w:rPr>
          <w:rFonts w:ascii="Verdana" w:hAnsi="Verdana"/>
          <w:sz w:val="22"/>
          <w:szCs w:val="22"/>
        </w:rPr>
        <w:t xml:space="preserve">Aš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250"/>
      </w:tblGrid>
      <w:tr w:rsidR="0055122D" w:rsidRPr="001C0190" w14:paraId="3750A055" w14:textId="77777777" w:rsidTr="00664B89">
        <w:tc>
          <w:tcPr>
            <w:tcW w:w="704" w:type="dxa"/>
          </w:tcPr>
          <w:p w14:paraId="5176931F" w14:textId="77777777" w:rsidR="00CF4293" w:rsidRPr="001C0190" w:rsidRDefault="00CF4293" w:rsidP="00664B89">
            <w:pPr>
              <w:spacing w:before="100" w:beforeAutospacing="1" w:after="100" w:afterAutospacing="1"/>
              <w:jc w:val="both"/>
              <w:rPr>
                <w:rFonts w:ascii="Verdana" w:hAnsi="Verdana" w:cs="Times New Roman"/>
                <w:sz w:val="22"/>
                <w:szCs w:val="22"/>
              </w:rPr>
            </w:pPr>
          </w:p>
        </w:tc>
        <w:tc>
          <w:tcPr>
            <w:tcW w:w="5250" w:type="dxa"/>
            <w:tcBorders>
              <w:top w:val="single" w:sz="4" w:space="0" w:color="auto"/>
            </w:tcBorders>
          </w:tcPr>
          <w:p w14:paraId="4CF6E8DF" w14:textId="77777777" w:rsidR="0055122D" w:rsidRPr="001C0190" w:rsidRDefault="0055122D" w:rsidP="00664B89">
            <w:pPr>
              <w:spacing w:before="100" w:beforeAutospacing="1" w:after="100" w:afterAutospacing="1"/>
              <w:jc w:val="both"/>
              <w:rPr>
                <w:rFonts w:ascii="Verdana" w:hAnsi="Verdana" w:cs="Times New Roman"/>
                <w:i/>
                <w:iCs/>
                <w:sz w:val="22"/>
                <w:szCs w:val="22"/>
              </w:rPr>
            </w:pPr>
            <w:r w:rsidRPr="001C0190">
              <w:rPr>
                <w:rFonts w:ascii="Verdana" w:hAnsi="Verdana" w:cs="Times New Roman"/>
                <w:i/>
                <w:iCs/>
                <w:sz w:val="22"/>
                <w:szCs w:val="22"/>
              </w:rPr>
              <w:t>(Įrašykite savo vardą ir pavardę)</w:t>
            </w:r>
          </w:p>
        </w:tc>
      </w:tr>
    </w:tbl>
    <w:p w14:paraId="2B23B73E" w14:textId="77777777" w:rsidR="0055122D" w:rsidRPr="001C0190" w:rsidRDefault="0055122D" w:rsidP="0055122D">
      <w:pPr>
        <w:jc w:val="both"/>
        <w:rPr>
          <w:rFonts w:ascii="Verdana" w:hAnsi="Verdana"/>
          <w:i/>
          <w:sz w:val="22"/>
          <w:szCs w:val="22"/>
        </w:rPr>
      </w:pPr>
    </w:p>
    <w:p w14:paraId="1439A19D" w14:textId="77777777" w:rsidR="0055122D" w:rsidRPr="001C0190" w:rsidRDefault="0055122D" w:rsidP="0055122D">
      <w:pPr>
        <w:jc w:val="both"/>
        <w:rPr>
          <w:rFonts w:ascii="Verdana" w:hAnsi="Verdana"/>
          <w:i/>
          <w:sz w:val="22"/>
          <w:szCs w:val="22"/>
        </w:rPr>
      </w:pPr>
      <w:r w:rsidRPr="001C0190">
        <w:rPr>
          <w:rFonts w:ascii="Verdana" w:hAnsi="Verdana"/>
          <w:i/>
          <w:sz w:val="22"/>
          <w:szCs w:val="22"/>
        </w:rPr>
        <w:t>(Pažymėkite, jei sutinkate)</w:t>
      </w:r>
    </w:p>
    <w:p w14:paraId="01F9C095" w14:textId="064150CA" w:rsidR="0055122D" w:rsidRPr="001C0190" w:rsidRDefault="0055122D" w:rsidP="0055122D">
      <w:pPr>
        <w:jc w:val="both"/>
        <w:rPr>
          <w:rFonts w:ascii="Verdana" w:eastAsia="Calibri" w:hAnsi="Verdana"/>
          <w:sz w:val="22"/>
          <w:szCs w:val="22"/>
        </w:rPr>
      </w:pPr>
      <w:r w:rsidRPr="001C0190">
        <w:rPr>
          <w:rFonts w:ascii="Verdana" w:hAnsi="Verdana"/>
          <w:i/>
          <w:sz w:val="22"/>
          <w:szCs w:val="22"/>
        </w:rPr>
        <w:fldChar w:fldCharType="begin">
          <w:ffData>
            <w:name w:val="Valinta5"/>
            <w:enabled/>
            <w:calcOnExit w:val="0"/>
            <w:checkBox>
              <w:sizeAuto/>
              <w:default w:val="0"/>
            </w:checkBox>
          </w:ffData>
        </w:fldChar>
      </w:r>
      <w:r w:rsidRPr="001C0190">
        <w:rPr>
          <w:rFonts w:ascii="Verdana" w:hAnsi="Verdana"/>
          <w:i/>
          <w:sz w:val="22"/>
          <w:szCs w:val="22"/>
        </w:rPr>
        <w:instrText xml:space="preserve"> FORMCHECKBOX </w:instrText>
      </w:r>
      <w:r w:rsidRPr="001C0190">
        <w:rPr>
          <w:rFonts w:ascii="Verdana" w:hAnsi="Verdana"/>
          <w:i/>
          <w:sz w:val="22"/>
          <w:szCs w:val="22"/>
        </w:rPr>
      </w:r>
      <w:r w:rsidRPr="001C0190">
        <w:rPr>
          <w:rFonts w:ascii="Verdana" w:hAnsi="Verdana"/>
          <w:i/>
          <w:sz w:val="22"/>
          <w:szCs w:val="22"/>
        </w:rPr>
        <w:fldChar w:fldCharType="separate"/>
      </w:r>
      <w:r w:rsidRPr="001C0190">
        <w:rPr>
          <w:rFonts w:ascii="Verdana" w:hAnsi="Verdana"/>
          <w:i/>
          <w:sz w:val="22"/>
          <w:szCs w:val="22"/>
        </w:rPr>
        <w:fldChar w:fldCharType="end"/>
      </w:r>
      <w:r w:rsidRPr="001C0190">
        <w:rPr>
          <w:rFonts w:ascii="Verdana" w:hAnsi="Verdana"/>
          <w:i/>
          <w:sz w:val="22"/>
          <w:szCs w:val="22"/>
        </w:rPr>
        <w:t xml:space="preserve"> </w:t>
      </w:r>
      <w:r w:rsidRPr="001C0190">
        <w:rPr>
          <w:rFonts w:ascii="Verdana" w:eastAsia="Calibri" w:hAnsi="Verdana"/>
          <w:b/>
          <w:bCs/>
          <w:sz w:val="22"/>
          <w:szCs w:val="22"/>
        </w:rPr>
        <w:t>sutinku</w:t>
      </w:r>
      <w:r w:rsidRPr="001C0190">
        <w:rPr>
          <w:rFonts w:ascii="Verdana" w:eastAsia="Calibri" w:hAnsi="Verdana"/>
          <w:sz w:val="22"/>
          <w:szCs w:val="22"/>
        </w:rPr>
        <w:t xml:space="preserve">, kad </w:t>
      </w:r>
      <w:r w:rsidR="00CF4293" w:rsidRPr="001C0190">
        <w:rPr>
          <w:rFonts w:ascii="Verdana" w:eastAsia="Calibri" w:hAnsi="Verdana"/>
          <w:sz w:val="22"/>
          <w:szCs w:val="22"/>
        </w:rPr>
        <w:t xml:space="preserve">mano vardas, pavardė ir asmens kodas būtų tvarkomas </w:t>
      </w:r>
      <w:r w:rsidRPr="001C0190">
        <w:rPr>
          <w:rFonts w:ascii="Verdana" w:eastAsia="Calibri" w:hAnsi="Verdana"/>
          <w:sz w:val="22"/>
          <w:szCs w:val="22"/>
        </w:rPr>
        <w:t xml:space="preserve">Lietuvos vaikų ir moksleivių televizijos konkurso „Dainų dainelė“ </w:t>
      </w:r>
      <w:r w:rsidR="00CF4293" w:rsidRPr="001C0190">
        <w:rPr>
          <w:rFonts w:ascii="Verdana" w:eastAsia="Calibri" w:hAnsi="Verdana"/>
          <w:sz w:val="22"/>
          <w:szCs w:val="22"/>
        </w:rPr>
        <w:t>prizų įteikimo bei gyventojų pajamų mokesčio apskaičiavimo ir sumokėjimo tikslu</w:t>
      </w:r>
      <w:r w:rsidRPr="001C0190">
        <w:rPr>
          <w:rFonts w:ascii="Verdana" w:eastAsia="Calibri" w:hAnsi="Verdana"/>
          <w:sz w:val="22"/>
          <w:szCs w:val="22"/>
        </w:rPr>
        <w:t xml:space="preserve">. </w:t>
      </w:r>
    </w:p>
    <w:p w14:paraId="655DBE9C" w14:textId="77777777" w:rsidR="0055122D" w:rsidRPr="001C0190" w:rsidRDefault="0055122D" w:rsidP="0055122D">
      <w:pPr>
        <w:jc w:val="both"/>
        <w:rPr>
          <w:rFonts w:ascii="Verdana" w:eastAsia="Calibri" w:hAnsi="Verdana"/>
          <w:sz w:val="22"/>
          <w:szCs w:val="22"/>
        </w:rPr>
      </w:pPr>
    </w:p>
    <w:p w14:paraId="58666680" w14:textId="77777777" w:rsidR="0055122D" w:rsidRPr="001C0190" w:rsidRDefault="0055122D" w:rsidP="0055122D">
      <w:pPr>
        <w:jc w:val="both"/>
        <w:rPr>
          <w:rFonts w:ascii="Verdana" w:eastAsia="Calibri" w:hAnsi="Verdana"/>
          <w:sz w:val="22"/>
          <w:szCs w:val="22"/>
        </w:rPr>
      </w:pPr>
      <w:r w:rsidRPr="001C0190">
        <w:rPr>
          <w:rFonts w:ascii="Verdana" w:hAnsi="Verdana"/>
          <w:i/>
          <w:sz w:val="22"/>
          <w:szCs w:val="22"/>
        </w:rPr>
        <w:t>(pildoma jaunesnio nei 14 metų Konkurso dalyvio vardu)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250"/>
      </w:tblGrid>
      <w:tr w:rsidR="0055122D" w:rsidRPr="001C0190" w14:paraId="091FA979" w14:textId="77777777" w:rsidTr="00664B89">
        <w:tc>
          <w:tcPr>
            <w:tcW w:w="704" w:type="dxa"/>
          </w:tcPr>
          <w:p w14:paraId="6B7728B2" w14:textId="77777777" w:rsidR="0055122D" w:rsidRPr="001C0190" w:rsidRDefault="0055122D" w:rsidP="00664B89">
            <w:pPr>
              <w:spacing w:before="100" w:beforeAutospacing="1" w:after="100" w:afterAutospacing="1"/>
              <w:jc w:val="both"/>
              <w:rPr>
                <w:rFonts w:ascii="Verdana" w:hAnsi="Verdana" w:cs="Times New Roman"/>
                <w:sz w:val="22"/>
                <w:szCs w:val="22"/>
              </w:rPr>
            </w:pPr>
            <w:r w:rsidRPr="001C0190">
              <w:rPr>
                <w:rFonts w:ascii="Verdana" w:hAnsi="Verdana" w:cs="Times New Roman"/>
                <w:sz w:val="22"/>
                <w:szCs w:val="22"/>
              </w:rPr>
              <w:t xml:space="preserve">Aš, </w:t>
            </w:r>
          </w:p>
        </w:tc>
        <w:tc>
          <w:tcPr>
            <w:tcW w:w="5250" w:type="dxa"/>
            <w:tcBorders>
              <w:bottom w:val="single" w:sz="4" w:space="0" w:color="auto"/>
            </w:tcBorders>
          </w:tcPr>
          <w:p w14:paraId="55611997" w14:textId="77777777" w:rsidR="0055122D" w:rsidRPr="001C0190" w:rsidRDefault="0055122D" w:rsidP="00664B89">
            <w:pPr>
              <w:spacing w:before="100" w:beforeAutospacing="1" w:after="100" w:afterAutospacing="1"/>
              <w:jc w:val="both"/>
              <w:rPr>
                <w:rFonts w:ascii="Verdana" w:hAnsi="Verdana" w:cs="Times New Roman"/>
                <w:sz w:val="22"/>
                <w:szCs w:val="22"/>
              </w:rPr>
            </w:pPr>
          </w:p>
        </w:tc>
      </w:tr>
      <w:tr w:rsidR="0055122D" w:rsidRPr="001C0190" w14:paraId="624FDFD4" w14:textId="77777777" w:rsidTr="00664B89">
        <w:tc>
          <w:tcPr>
            <w:tcW w:w="704" w:type="dxa"/>
          </w:tcPr>
          <w:p w14:paraId="1EB544DA" w14:textId="77777777" w:rsidR="0055122D" w:rsidRPr="001C0190" w:rsidRDefault="0055122D" w:rsidP="00664B89">
            <w:pPr>
              <w:spacing w:before="100" w:beforeAutospacing="1" w:after="100" w:afterAutospacing="1"/>
              <w:jc w:val="both"/>
              <w:rPr>
                <w:rFonts w:ascii="Verdana" w:hAnsi="Verdana" w:cs="Times New Roman"/>
                <w:sz w:val="22"/>
                <w:szCs w:val="22"/>
              </w:rPr>
            </w:pPr>
          </w:p>
        </w:tc>
        <w:tc>
          <w:tcPr>
            <w:tcW w:w="5250" w:type="dxa"/>
            <w:tcBorders>
              <w:top w:val="single" w:sz="4" w:space="0" w:color="auto"/>
            </w:tcBorders>
          </w:tcPr>
          <w:p w14:paraId="2B1F1405" w14:textId="77777777" w:rsidR="0055122D" w:rsidRPr="001C0190" w:rsidRDefault="0055122D" w:rsidP="00664B89">
            <w:pPr>
              <w:spacing w:before="100" w:beforeAutospacing="1" w:after="100" w:afterAutospacing="1"/>
              <w:jc w:val="both"/>
              <w:rPr>
                <w:rFonts w:ascii="Verdana" w:hAnsi="Verdana" w:cs="Times New Roman"/>
                <w:i/>
                <w:iCs/>
                <w:sz w:val="22"/>
                <w:szCs w:val="22"/>
              </w:rPr>
            </w:pPr>
            <w:r w:rsidRPr="001C0190">
              <w:rPr>
                <w:rFonts w:ascii="Verdana" w:hAnsi="Verdana" w:cs="Times New Roman"/>
                <w:i/>
                <w:iCs/>
                <w:sz w:val="22"/>
                <w:szCs w:val="22"/>
              </w:rPr>
              <w:t>(Įrašykite savo vardą ir pavardę, ryšį su vaiku)</w:t>
            </w:r>
          </w:p>
        </w:tc>
      </w:tr>
    </w:tbl>
    <w:p w14:paraId="2D4AA3F4" w14:textId="77777777" w:rsidR="0055122D" w:rsidRPr="001C0190" w:rsidRDefault="0055122D" w:rsidP="0055122D">
      <w:pPr>
        <w:jc w:val="both"/>
        <w:rPr>
          <w:rFonts w:ascii="Verdana" w:eastAsia="Calibri" w:hAnsi="Verdana"/>
          <w:sz w:val="22"/>
          <w:szCs w:val="22"/>
        </w:rPr>
      </w:pPr>
    </w:p>
    <w:p w14:paraId="23809C9D" w14:textId="77777777" w:rsidR="0055122D" w:rsidRPr="001C0190" w:rsidRDefault="0055122D" w:rsidP="0055122D">
      <w:pPr>
        <w:jc w:val="both"/>
        <w:rPr>
          <w:rFonts w:ascii="Verdana" w:hAnsi="Verdana"/>
          <w:i/>
          <w:sz w:val="22"/>
          <w:szCs w:val="22"/>
        </w:rPr>
      </w:pPr>
      <w:r w:rsidRPr="001C0190">
        <w:rPr>
          <w:rFonts w:ascii="Verdana" w:hAnsi="Verdana"/>
          <w:i/>
          <w:sz w:val="22"/>
          <w:szCs w:val="22"/>
        </w:rPr>
        <w:t xml:space="preserve">(Pažymėkite, jei sutinkate) </w:t>
      </w:r>
    </w:p>
    <w:p w14:paraId="1804E5C4" w14:textId="75CE97D0" w:rsidR="0055122D" w:rsidRPr="001C0190" w:rsidRDefault="0055122D" w:rsidP="0055122D">
      <w:pPr>
        <w:jc w:val="both"/>
        <w:rPr>
          <w:rFonts w:ascii="Verdana" w:eastAsia="Calibri" w:hAnsi="Verdana"/>
          <w:sz w:val="22"/>
          <w:szCs w:val="22"/>
        </w:rPr>
      </w:pPr>
      <w:r w:rsidRPr="001C0190">
        <w:rPr>
          <w:rFonts w:ascii="Verdana" w:hAnsi="Verdana"/>
          <w:i/>
          <w:sz w:val="22"/>
          <w:szCs w:val="22"/>
        </w:rPr>
        <w:fldChar w:fldCharType="begin">
          <w:ffData>
            <w:name w:val="Valinta5"/>
            <w:enabled/>
            <w:calcOnExit w:val="0"/>
            <w:checkBox>
              <w:sizeAuto/>
              <w:default w:val="0"/>
            </w:checkBox>
          </w:ffData>
        </w:fldChar>
      </w:r>
      <w:r w:rsidRPr="001C0190">
        <w:rPr>
          <w:rFonts w:ascii="Verdana" w:hAnsi="Verdana"/>
          <w:i/>
          <w:sz w:val="22"/>
          <w:szCs w:val="22"/>
        </w:rPr>
        <w:instrText xml:space="preserve"> FORMCHECKBOX </w:instrText>
      </w:r>
      <w:r w:rsidRPr="001C0190">
        <w:rPr>
          <w:rFonts w:ascii="Verdana" w:hAnsi="Verdana"/>
          <w:i/>
          <w:sz w:val="22"/>
          <w:szCs w:val="22"/>
        </w:rPr>
      </w:r>
      <w:r w:rsidRPr="001C0190">
        <w:rPr>
          <w:rFonts w:ascii="Verdana" w:hAnsi="Verdana"/>
          <w:i/>
          <w:sz w:val="22"/>
          <w:szCs w:val="22"/>
        </w:rPr>
        <w:fldChar w:fldCharType="separate"/>
      </w:r>
      <w:r w:rsidRPr="001C0190">
        <w:rPr>
          <w:rFonts w:ascii="Verdana" w:hAnsi="Verdana"/>
          <w:i/>
          <w:sz w:val="22"/>
          <w:szCs w:val="22"/>
        </w:rPr>
        <w:fldChar w:fldCharType="end"/>
      </w:r>
      <w:r w:rsidRPr="001C0190">
        <w:rPr>
          <w:rFonts w:ascii="Verdana" w:hAnsi="Verdana"/>
          <w:i/>
          <w:sz w:val="22"/>
          <w:szCs w:val="22"/>
        </w:rPr>
        <w:t xml:space="preserve"> </w:t>
      </w:r>
      <w:r w:rsidRPr="001C0190">
        <w:rPr>
          <w:rFonts w:ascii="Verdana" w:eastAsia="Calibri" w:hAnsi="Verdana"/>
          <w:b/>
          <w:bCs/>
          <w:sz w:val="22"/>
          <w:szCs w:val="22"/>
        </w:rPr>
        <w:t>sutinku</w:t>
      </w:r>
      <w:r w:rsidRPr="001C0190">
        <w:rPr>
          <w:rFonts w:ascii="Verdana" w:eastAsia="Calibri" w:hAnsi="Verdana"/>
          <w:sz w:val="22"/>
          <w:szCs w:val="22"/>
        </w:rPr>
        <w:t>, kad mano nepilname</w:t>
      </w:r>
      <w:r w:rsidR="00CF4293" w:rsidRPr="001C0190">
        <w:rPr>
          <w:rFonts w:ascii="Verdana" w:eastAsia="Calibri" w:hAnsi="Verdana"/>
          <w:sz w:val="22"/>
          <w:szCs w:val="22"/>
        </w:rPr>
        <w:t>čio</w:t>
      </w:r>
      <w:r w:rsidRPr="001C0190">
        <w:rPr>
          <w:rFonts w:ascii="Verdana" w:eastAsia="Calibri" w:hAnsi="Verdana"/>
          <w:sz w:val="22"/>
          <w:szCs w:val="22"/>
        </w:rPr>
        <w:t xml:space="preserve"> vaik</w:t>
      </w:r>
      <w:r w:rsidR="00CF4293" w:rsidRPr="001C0190">
        <w:rPr>
          <w:rFonts w:ascii="Verdana" w:eastAsia="Calibri" w:hAnsi="Verdana"/>
          <w:sz w:val="22"/>
          <w:szCs w:val="22"/>
        </w:rPr>
        <w:t>o</w:t>
      </w:r>
      <w:r w:rsidRPr="001C0190">
        <w:rPr>
          <w:rFonts w:ascii="Verdana" w:eastAsia="Calibri" w:hAnsi="Verdana"/>
          <w:sz w:val="22"/>
          <w:szCs w:val="22"/>
        </w:rPr>
        <w:t xml:space="preserve"> (globotin</w:t>
      </w:r>
      <w:r w:rsidR="00CF4293" w:rsidRPr="001C0190">
        <w:rPr>
          <w:rFonts w:ascii="Verdana" w:eastAsia="Calibri" w:hAnsi="Verdana"/>
          <w:sz w:val="22"/>
          <w:szCs w:val="22"/>
        </w:rPr>
        <w:t>io</w:t>
      </w:r>
      <w:r w:rsidRPr="001C0190">
        <w:rPr>
          <w:rFonts w:ascii="Verdana" w:eastAsia="Calibri" w:hAnsi="Verdana"/>
          <w:sz w:val="22"/>
          <w:szCs w:val="22"/>
        </w:rPr>
        <w:t xml:space="preserve">) ____________________________________ </w:t>
      </w:r>
      <w:r w:rsidR="00CF4293" w:rsidRPr="001C0190">
        <w:rPr>
          <w:rFonts w:ascii="Verdana" w:eastAsia="Calibri" w:hAnsi="Verdana"/>
          <w:sz w:val="22"/>
          <w:szCs w:val="22"/>
        </w:rPr>
        <w:t>vardas, pavardė ir asmens kodas būtų tvarkomas Lietuvos vaikų ir moksleivių televizijos konkurso „Dainų dainelė“ prizų įteikimo bei gyventojų pajamų mokesčio apskaičiavimo ir sumokėjimo tikslu</w:t>
      </w:r>
      <w:r w:rsidRPr="001C0190">
        <w:rPr>
          <w:rFonts w:ascii="Verdana" w:eastAsia="Calibri" w:hAnsi="Verdana"/>
          <w:sz w:val="22"/>
          <w:szCs w:val="22"/>
        </w:rPr>
        <w:t xml:space="preserve">. </w:t>
      </w:r>
    </w:p>
    <w:p w14:paraId="0EEF428F" w14:textId="77777777" w:rsidR="0055122D" w:rsidRPr="001C0190" w:rsidRDefault="0055122D" w:rsidP="0055122D">
      <w:pPr>
        <w:jc w:val="both"/>
        <w:rPr>
          <w:rFonts w:ascii="Verdana" w:eastAsia="Calibri" w:hAnsi="Verdana"/>
          <w:sz w:val="22"/>
          <w:szCs w:val="22"/>
        </w:rPr>
      </w:pPr>
    </w:p>
    <w:p w14:paraId="0BD91DD4" w14:textId="3E0F335F" w:rsidR="0055122D" w:rsidRPr="001C0190" w:rsidRDefault="0055122D" w:rsidP="0055122D">
      <w:pPr>
        <w:spacing w:after="200" w:line="276" w:lineRule="auto"/>
        <w:jc w:val="both"/>
        <w:rPr>
          <w:rFonts w:ascii="Verdana" w:hAnsi="Verdana"/>
          <w:sz w:val="22"/>
          <w:szCs w:val="22"/>
        </w:rPr>
      </w:pPr>
      <w:r w:rsidRPr="001C0190">
        <w:rPr>
          <w:rFonts w:ascii="Verdana" w:hAnsi="Verdana"/>
          <w:b/>
          <w:bCs/>
          <w:sz w:val="22"/>
          <w:szCs w:val="22"/>
        </w:rPr>
        <w:t xml:space="preserve">Esu informuotas, kad </w:t>
      </w:r>
      <w:r w:rsidRPr="001C0190">
        <w:rPr>
          <w:rFonts w:ascii="Verdana" w:hAnsi="Verdana"/>
          <w:color w:val="000000"/>
          <w:sz w:val="22"/>
          <w:szCs w:val="22"/>
        </w:rPr>
        <w:t xml:space="preserve">LRT taps mano / mano nepilnamečio vaiko / globotinio asmens duomenų valdytoju ir tvarkys asmens duomenis: vardą, pavardę, </w:t>
      </w:r>
      <w:r w:rsidR="00CF4293" w:rsidRPr="001C0190">
        <w:rPr>
          <w:rFonts w:ascii="Verdana" w:hAnsi="Verdana"/>
          <w:color w:val="000000"/>
          <w:sz w:val="22"/>
          <w:szCs w:val="22"/>
        </w:rPr>
        <w:t>asmens kodą</w:t>
      </w:r>
      <w:r w:rsidRPr="001C0190">
        <w:rPr>
          <w:rFonts w:ascii="Verdana" w:eastAsia="Calibri" w:hAnsi="Verdana"/>
          <w:sz w:val="22"/>
          <w:szCs w:val="22"/>
        </w:rPr>
        <w:t>.</w:t>
      </w:r>
      <w:r w:rsidRPr="001C0190">
        <w:rPr>
          <w:rFonts w:ascii="Verdana" w:hAnsi="Verdana"/>
          <w:sz w:val="22"/>
          <w:szCs w:val="22"/>
        </w:rPr>
        <w:t xml:space="preserve"> Duomenys tvarkomi sutikimo pagrindu (Reglamento 6 str. 1 d. a) p.)</w:t>
      </w:r>
      <w:r w:rsidR="00CF4293" w:rsidRPr="001C0190">
        <w:rPr>
          <w:rFonts w:ascii="Verdana" w:hAnsi="Verdana"/>
          <w:sz w:val="22"/>
          <w:szCs w:val="22"/>
        </w:rPr>
        <w:t xml:space="preserve"> ir duomenų valdytojui taikomos teisinės prievolės pagrindu (Reglamento 6 str. 1 d. c) p</w:t>
      </w:r>
      <w:r w:rsidRPr="001C0190">
        <w:rPr>
          <w:rFonts w:ascii="Verdana" w:hAnsi="Verdana"/>
          <w:sz w:val="22"/>
          <w:szCs w:val="22"/>
        </w:rPr>
        <w:t xml:space="preserve">. Asmenys, davę sutikimą dėl jų ar jų vaikų/globotinių asmens duomenų tvarkymo, gali savo duotą sutikimą bet kada </w:t>
      </w:r>
      <w:r w:rsidR="00CF4293" w:rsidRPr="001C0190">
        <w:rPr>
          <w:rFonts w:ascii="Verdana" w:hAnsi="Verdana"/>
          <w:sz w:val="22"/>
          <w:szCs w:val="22"/>
        </w:rPr>
        <w:t xml:space="preserve">iki prizo įteikimo momento </w:t>
      </w:r>
      <w:r w:rsidRPr="001C0190">
        <w:rPr>
          <w:rFonts w:ascii="Verdana" w:hAnsi="Verdana"/>
          <w:sz w:val="22"/>
          <w:szCs w:val="22"/>
        </w:rPr>
        <w:t>atšaukti</w:t>
      </w:r>
      <w:r w:rsidR="00CF4293" w:rsidRPr="001C0190">
        <w:rPr>
          <w:rFonts w:ascii="Verdana" w:hAnsi="Verdana"/>
          <w:sz w:val="22"/>
          <w:szCs w:val="22"/>
        </w:rPr>
        <w:t xml:space="preserve">, </w:t>
      </w:r>
      <w:r w:rsidRPr="001C0190">
        <w:rPr>
          <w:rFonts w:ascii="Verdana" w:hAnsi="Verdana"/>
          <w:sz w:val="22"/>
          <w:szCs w:val="22"/>
        </w:rPr>
        <w:t xml:space="preserve">kreipdamiesi elektroniniu paštu į LRT asmens duomenų apsaugos pareigūną </w:t>
      </w:r>
      <w:hyperlink r:id="rId13" w:history="1">
        <w:r w:rsidRPr="001C0190">
          <w:rPr>
            <w:rStyle w:val="Hipersaitas"/>
            <w:rFonts w:ascii="Verdana" w:hAnsi="Verdana"/>
            <w:sz w:val="22"/>
            <w:szCs w:val="22"/>
          </w:rPr>
          <w:t>lrt@lrt.lt</w:t>
        </w:r>
      </w:hyperlink>
      <w:r w:rsidRPr="001C0190">
        <w:rPr>
          <w:rFonts w:ascii="Verdana" w:hAnsi="Verdana"/>
          <w:sz w:val="22"/>
          <w:szCs w:val="22"/>
        </w:rPr>
        <w:t xml:space="preserve"> arba </w:t>
      </w:r>
      <w:hyperlink r:id="rId14" w:history="1">
        <w:r w:rsidRPr="001C0190">
          <w:rPr>
            <w:rStyle w:val="Hipersaitas"/>
            <w:rFonts w:ascii="Verdana" w:hAnsi="Verdana"/>
            <w:sz w:val="22"/>
            <w:szCs w:val="22"/>
          </w:rPr>
          <w:t>dap@lrt.lt</w:t>
        </w:r>
      </w:hyperlink>
      <w:r w:rsidRPr="001C0190">
        <w:rPr>
          <w:rFonts w:ascii="Verdana" w:hAnsi="Verdana"/>
          <w:sz w:val="22"/>
          <w:szCs w:val="22"/>
        </w:rPr>
        <w:t>.</w:t>
      </w:r>
      <w:r w:rsidR="00CF4293" w:rsidRPr="001C0190">
        <w:rPr>
          <w:rFonts w:ascii="Verdana" w:hAnsi="Verdana"/>
          <w:sz w:val="22"/>
          <w:szCs w:val="22"/>
        </w:rPr>
        <w:t xml:space="preserve"> Po prizo įteikimo duomenys tvarkomi duomenų valdytojui taikomos teisinės prievolės pagrindu, todėl sutikimo atšaukimas nedaro įtakos duomenų tvarkymo teisėtumui. </w:t>
      </w:r>
    </w:p>
    <w:p w14:paraId="2359F222" w14:textId="6A2B5A6D" w:rsidR="0055122D" w:rsidRPr="001C0190" w:rsidRDefault="0055122D" w:rsidP="0055122D">
      <w:pPr>
        <w:spacing w:before="100" w:beforeAutospacing="1" w:after="100" w:afterAutospacing="1"/>
        <w:jc w:val="both"/>
        <w:rPr>
          <w:rFonts w:ascii="Verdana" w:hAnsi="Verdana"/>
          <w:sz w:val="22"/>
          <w:szCs w:val="22"/>
        </w:rPr>
      </w:pPr>
      <w:r w:rsidRPr="001C0190">
        <w:rPr>
          <w:rFonts w:ascii="Verdana" w:hAnsi="Verdana"/>
          <w:sz w:val="22"/>
          <w:szCs w:val="22"/>
        </w:rPr>
        <w:t>Pasirašydamas žemiau, patvirtinu, kad esu tinkamai supažindintas su šio sutikimo pagrindu ir žinau, kad turiu šias teises: 1) prašyti susipažinti su Duomenų valdytojo tvarkomais asmens duomenimis; 2) prašyti, kad Duomenų valdytojas ištrintų arba apribotų asmens duomenų tvarkymą, jei toks prašymas neprieštarauja teisės aktams; 3) į duomenų perkeliamumą; 4) atšaukti duotą sutikimą ir nesutikti su asmens duomenų tvarkymu; 4) pateikti skundą dėl asmens duomenų tvarkymo Valstybinei duomenų apsaugos inspekcijai.</w:t>
      </w:r>
    </w:p>
    <w:p w14:paraId="38884AD5" w14:textId="65358B80" w:rsidR="0055122D" w:rsidRPr="001C0190" w:rsidRDefault="0055122D" w:rsidP="0055122D">
      <w:pPr>
        <w:spacing w:before="100" w:beforeAutospacing="1" w:after="100" w:afterAutospacing="1"/>
        <w:contextualSpacing/>
        <w:jc w:val="both"/>
        <w:rPr>
          <w:rFonts w:ascii="Verdana" w:hAnsi="Verdana"/>
          <w:sz w:val="22"/>
          <w:szCs w:val="22"/>
        </w:rPr>
      </w:pPr>
      <w:r w:rsidRPr="001C0190">
        <w:rPr>
          <w:rFonts w:ascii="Verdana" w:hAnsi="Verdana"/>
          <w:sz w:val="22"/>
          <w:szCs w:val="22"/>
        </w:rPr>
        <w:t xml:space="preserve">Pasirašydamas žemiau, patvirtinu, kad esu tinkamai supažindintas su šio sutikimo pagrindu Duomenų valdytojui pateiktų asmens duomenų tvarkymo tvarka, patvirtinta </w:t>
      </w:r>
      <w:r w:rsidRPr="001C0190">
        <w:rPr>
          <w:rFonts w:ascii="Verdana" w:hAnsi="Verdana"/>
          <w:b/>
          <w:bCs/>
          <w:sz w:val="22"/>
          <w:szCs w:val="22"/>
        </w:rPr>
        <w:t xml:space="preserve">Privatumo politikoje, kuri yra skelbiama </w:t>
      </w:r>
      <w:r w:rsidRPr="001C0190">
        <w:rPr>
          <w:rFonts w:ascii="Verdana" w:hAnsi="Verdana"/>
          <w:noProof/>
          <w:sz w:val="22"/>
          <w:szCs w:val="22"/>
        </w:rPr>
        <w:t>adresu</w:t>
      </w:r>
      <w:r w:rsidRPr="001C0190">
        <w:rPr>
          <w:rFonts w:ascii="Verdana" w:hAnsi="Verdana"/>
          <w:sz w:val="22"/>
          <w:szCs w:val="22"/>
        </w:rPr>
        <w:t xml:space="preserve"> </w:t>
      </w:r>
      <w:hyperlink r:id="rId15" w:history="1">
        <w:r w:rsidRPr="001C0190">
          <w:rPr>
            <w:rFonts w:ascii="Verdana" w:hAnsi="Verdana"/>
            <w:color w:val="0563C1" w:themeColor="hyperlink"/>
            <w:sz w:val="22"/>
            <w:szCs w:val="22"/>
            <w:u w:val="single"/>
          </w:rPr>
          <w:t>https://apie.lrt.lt/privatumo-politika</w:t>
        </w:r>
      </w:hyperlink>
      <w:r w:rsidRPr="001C0190">
        <w:rPr>
          <w:rFonts w:ascii="Verdana" w:hAnsi="Verdana"/>
          <w:sz w:val="22"/>
          <w:szCs w:val="22"/>
        </w:rPr>
        <w:t xml:space="preserve">, bei </w:t>
      </w:r>
      <w:r w:rsidRPr="001C0190">
        <w:rPr>
          <w:rFonts w:ascii="Verdana" w:hAnsi="Verdana"/>
          <w:b/>
          <w:bCs/>
          <w:sz w:val="22"/>
          <w:szCs w:val="22"/>
        </w:rPr>
        <w:t xml:space="preserve">Televizijos konkurso „Dainų dainelė </w:t>
      </w:r>
      <w:r w:rsidR="009B50A5">
        <w:rPr>
          <w:rFonts w:ascii="Verdana" w:hAnsi="Verdana"/>
          <w:b/>
          <w:bCs/>
          <w:sz w:val="22"/>
          <w:szCs w:val="22"/>
        </w:rPr>
        <w:t>2026</w:t>
      </w:r>
      <w:r w:rsidRPr="001C0190">
        <w:rPr>
          <w:rFonts w:ascii="Verdana" w:hAnsi="Verdana"/>
          <w:b/>
          <w:bCs/>
          <w:sz w:val="22"/>
          <w:szCs w:val="22"/>
        </w:rPr>
        <w:t>” taisyklėse, kurios yra skelbiamos</w:t>
      </w:r>
      <w:r w:rsidRPr="001C0190">
        <w:rPr>
          <w:rFonts w:ascii="Verdana" w:hAnsi="Verdana"/>
          <w:sz w:val="22"/>
          <w:szCs w:val="22"/>
        </w:rPr>
        <w:t xml:space="preserve"> </w:t>
      </w:r>
      <w:hyperlink r:id="rId16" w:history="1">
        <w:r w:rsidR="005E3E22" w:rsidRPr="001C0190">
          <w:rPr>
            <w:rStyle w:val="Hipersaitas"/>
            <w:rFonts w:ascii="Verdana" w:eastAsia="Calibri" w:hAnsi="Verdana"/>
            <w:sz w:val="22"/>
            <w:szCs w:val="22"/>
          </w:rPr>
          <w:t>www.lrt.lt</w:t>
        </w:r>
      </w:hyperlink>
      <w:r w:rsidR="005E3E22" w:rsidRPr="001C0190">
        <w:rPr>
          <w:rFonts w:ascii="Verdana" w:eastAsia="Calibri" w:hAnsi="Verdana"/>
          <w:sz w:val="22"/>
          <w:szCs w:val="22"/>
        </w:rPr>
        <w:t xml:space="preserve"> portale</w:t>
      </w:r>
      <w:r w:rsidR="005E3E22">
        <w:rPr>
          <w:rFonts w:ascii="Verdana" w:eastAsia="Calibri" w:hAnsi="Verdana"/>
          <w:sz w:val="22"/>
          <w:szCs w:val="22"/>
        </w:rPr>
        <w:t>.</w:t>
      </w:r>
    </w:p>
    <w:tbl>
      <w:tblPr>
        <w:tblStyle w:val="Lentelstinklelis"/>
        <w:tblW w:w="0" w:type="auto"/>
        <w:tblInd w:w="15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378"/>
      </w:tblGrid>
      <w:tr w:rsidR="0055122D" w:rsidRPr="001C0190" w14:paraId="583AB581" w14:textId="77777777" w:rsidTr="00664B89">
        <w:tc>
          <w:tcPr>
            <w:tcW w:w="6378" w:type="dxa"/>
          </w:tcPr>
          <w:p w14:paraId="5FABADE3" w14:textId="77777777" w:rsidR="0055122D" w:rsidRPr="001C0190" w:rsidRDefault="0055122D" w:rsidP="00664B89">
            <w:pPr>
              <w:jc w:val="both"/>
              <w:rPr>
                <w:rFonts w:ascii="Verdana" w:hAnsi="Verdana" w:cs="Arial"/>
                <w:sz w:val="22"/>
                <w:szCs w:val="22"/>
              </w:rPr>
            </w:pPr>
          </w:p>
        </w:tc>
      </w:tr>
      <w:tr w:rsidR="0055122D" w:rsidRPr="001C0190" w14:paraId="67DB21BD" w14:textId="77777777" w:rsidTr="00664B89">
        <w:tc>
          <w:tcPr>
            <w:tcW w:w="6378" w:type="dxa"/>
          </w:tcPr>
          <w:p w14:paraId="5F52001C" w14:textId="77777777" w:rsidR="0055122D" w:rsidRPr="001C0190" w:rsidRDefault="0055122D" w:rsidP="00664B89">
            <w:pPr>
              <w:jc w:val="center"/>
              <w:rPr>
                <w:rFonts w:ascii="Verdana" w:hAnsi="Verdana" w:cs="Arial"/>
                <w:sz w:val="22"/>
                <w:szCs w:val="22"/>
              </w:rPr>
            </w:pPr>
            <w:r w:rsidRPr="001C0190">
              <w:rPr>
                <w:rFonts w:ascii="Verdana" w:hAnsi="Verdana" w:cs="Times New Roman"/>
                <w:i/>
                <w:sz w:val="22"/>
                <w:szCs w:val="22"/>
              </w:rPr>
              <w:t>(vardas, pavardė, parašas)</w:t>
            </w:r>
          </w:p>
        </w:tc>
      </w:tr>
    </w:tbl>
    <w:p w14:paraId="776AB0ED" w14:textId="77777777" w:rsidR="008960E3" w:rsidRPr="001C0190" w:rsidRDefault="008960E3" w:rsidP="008960E3">
      <w:pPr>
        <w:rPr>
          <w:rFonts w:ascii="Verdana" w:hAnsi="Verdana"/>
          <w:sz w:val="22"/>
          <w:szCs w:val="22"/>
        </w:rPr>
      </w:pPr>
    </w:p>
    <w:p w14:paraId="1748D5F1" w14:textId="77777777" w:rsidR="00943B4B" w:rsidRDefault="00943B4B">
      <w:pPr>
        <w:jc w:val="both"/>
        <w:rPr>
          <w:rFonts w:ascii="Verdana" w:hAnsi="Verdana"/>
          <w:sz w:val="22"/>
          <w:szCs w:val="22"/>
        </w:rPr>
      </w:pPr>
    </w:p>
    <w:p w14:paraId="47C98E7E" w14:textId="77777777" w:rsidR="00D86F88" w:rsidRDefault="00D86F88">
      <w:pPr>
        <w:jc w:val="both"/>
        <w:rPr>
          <w:rFonts w:ascii="Verdana" w:hAnsi="Verdana"/>
          <w:sz w:val="22"/>
          <w:szCs w:val="22"/>
        </w:rPr>
      </w:pPr>
    </w:p>
    <w:p w14:paraId="49F3B527" w14:textId="77777777" w:rsidR="00D86F88" w:rsidRDefault="00D86F88">
      <w:pPr>
        <w:jc w:val="both"/>
        <w:rPr>
          <w:rFonts w:ascii="Verdana" w:hAnsi="Verdana"/>
          <w:sz w:val="22"/>
          <w:szCs w:val="22"/>
        </w:rPr>
      </w:pPr>
    </w:p>
    <w:p w14:paraId="2C5272EF" w14:textId="77777777" w:rsidR="005E3E22" w:rsidRDefault="005E3E22">
      <w:pPr>
        <w:jc w:val="both"/>
        <w:rPr>
          <w:rFonts w:ascii="Verdana" w:hAnsi="Verdana"/>
          <w:sz w:val="22"/>
          <w:szCs w:val="22"/>
        </w:rPr>
      </w:pPr>
    </w:p>
    <w:p w14:paraId="5C898692" w14:textId="3908594C" w:rsidR="00943B4B" w:rsidRPr="001C0190" w:rsidRDefault="00345CA3" w:rsidP="00943B4B">
      <w:pPr>
        <w:jc w:val="right"/>
        <w:rPr>
          <w:rFonts w:ascii="Verdana" w:hAnsi="Verdana"/>
          <w:sz w:val="22"/>
          <w:szCs w:val="22"/>
        </w:rPr>
      </w:pPr>
      <w:r>
        <w:rPr>
          <w:rFonts w:ascii="Verdana" w:hAnsi="Verdana"/>
          <w:sz w:val="22"/>
          <w:szCs w:val="22"/>
        </w:rPr>
        <w:lastRenderedPageBreak/>
        <w:t>2</w:t>
      </w:r>
      <w:r w:rsidR="00943B4B" w:rsidRPr="001C0190">
        <w:rPr>
          <w:rFonts w:ascii="Verdana" w:hAnsi="Verdana"/>
          <w:sz w:val="22"/>
          <w:szCs w:val="22"/>
        </w:rPr>
        <w:t xml:space="preserve"> priedas</w:t>
      </w:r>
    </w:p>
    <w:p w14:paraId="22FC662F" w14:textId="77777777" w:rsidR="00943B4B" w:rsidRPr="001C0190" w:rsidRDefault="00943B4B" w:rsidP="00943B4B">
      <w:pPr>
        <w:spacing w:line="360" w:lineRule="auto"/>
        <w:jc w:val="center"/>
        <w:rPr>
          <w:rFonts w:ascii="Verdana" w:hAnsi="Verdana"/>
          <w:sz w:val="22"/>
          <w:szCs w:val="22"/>
        </w:rPr>
      </w:pPr>
      <w:r w:rsidRPr="001C0190">
        <w:rPr>
          <w:rFonts w:ascii="Verdana" w:hAnsi="Verdana"/>
          <w:b/>
          <w:bCs/>
          <w:sz w:val="22"/>
          <w:szCs w:val="22"/>
        </w:rPr>
        <w:t>VŠĮ LIETUVOS NACIONALINIS RADIJAS IR TELEVIZIJA</w:t>
      </w:r>
    </w:p>
    <w:p w14:paraId="0F9C0443" w14:textId="77777777" w:rsidR="00943B4B" w:rsidRPr="001C0190" w:rsidRDefault="00943B4B">
      <w:pPr>
        <w:jc w:val="both"/>
        <w:rPr>
          <w:rFonts w:ascii="Verdana" w:hAnsi="Verdana"/>
          <w:sz w:val="22"/>
          <w:szCs w:val="22"/>
          <w:u w:val="single"/>
        </w:rPr>
      </w:pPr>
    </w:p>
    <w:p w14:paraId="2CC6B40C" w14:textId="77777777" w:rsidR="00943B4B" w:rsidRPr="001C0190" w:rsidRDefault="00943B4B" w:rsidP="00943B4B">
      <w:pPr>
        <w:jc w:val="center"/>
        <w:rPr>
          <w:rFonts w:ascii="Verdana" w:hAnsi="Verdana" w:cs="Arial"/>
          <w:b/>
          <w:sz w:val="22"/>
          <w:szCs w:val="22"/>
        </w:rPr>
      </w:pPr>
      <w:r w:rsidRPr="001C0190">
        <w:rPr>
          <w:rFonts w:ascii="Verdana" w:hAnsi="Verdana" w:cs="Arial"/>
          <w:b/>
          <w:sz w:val="22"/>
          <w:szCs w:val="22"/>
        </w:rPr>
        <w:t>SUTIKIMAS DĖL ASMENS DUOMENŲ TVARKYMO</w:t>
      </w:r>
    </w:p>
    <w:p w14:paraId="5DF5EBED" w14:textId="77777777" w:rsidR="00943B4B" w:rsidRPr="001C0190" w:rsidRDefault="00943B4B" w:rsidP="00943B4B">
      <w:pPr>
        <w:jc w:val="center"/>
        <w:rPr>
          <w:rFonts w:ascii="Verdana" w:hAnsi="Verdana" w:cs="Arial"/>
          <w:b/>
          <w:sz w:val="22"/>
          <w:szCs w:val="22"/>
        </w:rPr>
      </w:pPr>
    </w:p>
    <w:p w14:paraId="3E68CC72" w14:textId="77777777" w:rsidR="00943B4B" w:rsidRPr="001C0190" w:rsidRDefault="00943B4B" w:rsidP="00943B4B">
      <w:pPr>
        <w:jc w:val="center"/>
        <w:rPr>
          <w:rFonts w:ascii="Verdana" w:hAnsi="Verdana" w:cs="Arial"/>
          <w:b/>
          <w:sz w:val="22"/>
          <w:szCs w:val="22"/>
        </w:rPr>
      </w:pPr>
    </w:p>
    <w:p w14:paraId="55781A17" w14:textId="5235A130" w:rsidR="00943B4B" w:rsidRPr="001C0190" w:rsidRDefault="009B50A5" w:rsidP="00943B4B">
      <w:pPr>
        <w:jc w:val="center"/>
        <w:rPr>
          <w:rFonts w:ascii="Verdana" w:hAnsi="Verdana"/>
          <w:sz w:val="22"/>
          <w:szCs w:val="22"/>
        </w:rPr>
      </w:pPr>
      <w:r>
        <w:rPr>
          <w:rFonts w:ascii="Verdana" w:hAnsi="Verdana"/>
          <w:sz w:val="22"/>
          <w:szCs w:val="22"/>
        </w:rPr>
        <w:t>2026</w:t>
      </w:r>
      <w:r w:rsidR="00943B4B" w:rsidRPr="001C0190">
        <w:rPr>
          <w:rFonts w:ascii="Verdana" w:hAnsi="Verdana"/>
          <w:sz w:val="22"/>
          <w:szCs w:val="22"/>
        </w:rPr>
        <w:t xml:space="preserve">-  -         </w:t>
      </w:r>
    </w:p>
    <w:p w14:paraId="7B8DB4AD" w14:textId="77777777" w:rsidR="00943B4B" w:rsidRPr="001C0190" w:rsidRDefault="00943B4B" w:rsidP="00943B4B">
      <w:pPr>
        <w:jc w:val="center"/>
        <w:rPr>
          <w:rFonts w:ascii="Verdana" w:hAnsi="Verdana"/>
          <w:sz w:val="22"/>
          <w:szCs w:val="22"/>
        </w:rPr>
      </w:pPr>
      <w:r w:rsidRPr="001C0190">
        <w:rPr>
          <w:rFonts w:ascii="Verdana" w:hAnsi="Verdana"/>
          <w:sz w:val="22"/>
          <w:szCs w:val="22"/>
        </w:rPr>
        <w:t>Vilnius</w:t>
      </w:r>
    </w:p>
    <w:p w14:paraId="06594644" w14:textId="77777777" w:rsidR="00943B4B" w:rsidRPr="001C0190" w:rsidRDefault="00943B4B" w:rsidP="00943B4B">
      <w:pPr>
        <w:spacing w:before="100" w:beforeAutospacing="1" w:after="100" w:afterAutospacing="1"/>
        <w:jc w:val="both"/>
        <w:rPr>
          <w:rFonts w:ascii="Verdana" w:hAnsi="Verdana"/>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250"/>
      </w:tblGrid>
      <w:tr w:rsidR="00943B4B" w:rsidRPr="001C0190" w14:paraId="3A4E458C" w14:textId="77777777" w:rsidTr="00664B89">
        <w:tc>
          <w:tcPr>
            <w:tcW w:w="704" w:type="dxa"/>
          </w:tcPr>
          <w:p w14:paraId="29E94418" w14:textId="77777777" w:rsidR="00943B4B" w:rsidRPr="001C0190" w:rsidRDefault="00943B4B" w:rsidP="00664B89">
            <w:pPr>
              <w:spacing w:before="100" w:beforeAutospacing="1" w:after="100" w:afterAutospacing="1"/>
              <w:jc w:val="both"/>
              <w:rPr>
                <w:rFonts w:ascii="Verdana" w:hAnsi="Verdana" w:cs="Times New Roman"/>
                <w:sz w:val="22"/>
                <w:szCs w:val="22"/>
              </w:rPr>
            </w:pPr>
            <w:r w:rsidRPr="001C0190">
              <w:rPr>
                <w:rFonts w:ascii="Verdana" w:hAnsi="Verdana" w:cs="Times New Roman"/>
                <w:sz w:val="22"/>
                <w:szCs w:val="22"/>
              </w:rPr>
              <w:t xml:space="preserve">Aš, </w:t>
            </w:r>
          </w:p>
        </w:tc>
        <w:tc>
          <w:tcPr>
            <w:tcW w:w="5250" w:type="dxa"/>
            <w:tcBorders>
              <w:bottom w:val="single" w:sz="4" w:space="0" w:color="auto"/>
            </w:tcBorders>
          </w:tcPr>
          <w:p w14:paraId="74E618B1" w14:textId="77777777" w:rsidR="00943B4B" w:rsidRPr="001C0190" w:rsidRDefault="00943B4B" w:rsidP="00664B89">
            <w:pPr>
              <w:spacing w:before="100" w:beforeAutospacing="1" w:after="100" w:afterAutospacing="1"/>
              <w:jc w:val="both"/>
              <w:rPr>
                <w:rFonts w:ascii="Verdana" w:hAnsi="Verdana" w:cs="Times New Roman"/>
                <w:sz w:val="22"/>
                <w:szCs w:val="22"/>
              </w:rPr>
            </w:pPr>
          </w:p>
        </w:tc>
      </w:tr>
      <w:tr w:rsidR="00943B4B" w:rsidRPr="001C0190" w14:paraId="4F281912" w14:textId="77777777" w:rsidTr="00664B89">
        <w:tc>
          <w:tcPr>
            <w:tcW w:w="704" w:type="dxa"/>
          </w:tcPr>
          <w:p w14:paraId="67CEE074" w14:textId="77777777" w:rsidR="00943B4B" w:rsidRPr="001C0190" w:rsidRDefault="00943B4B" w:rsidP="00664B89">
            <w:pPr>
              <w:spacing w:before="100" w:beforeAutospacing="1" w:after="100" w:afterAutospacing="1"/>
              <w:jc w:val="both"/>
              <w:rPr>
                <w:rFonts w:ascii="Verdana" w:hAnsi="Verdana" w:cs="Times New Roman"/>
                <w:sz w:val="22"/>
                <w:szCs w:val="22"/>
              </w:rPr>
            </w:pPr>
          </w:p>
        </w:tc>
        <w:tc>
          <w:tcPr>
            <w:tcW w:w="5250" w:type="dxa"/>
            <w:tcBorders>
              <w:top w:val="single" w:sz="4" w:space="0" w:color="auto"/>
            </w:tcBorders>
          </w:tcPr>
          <w:p w14:paraId="06859EC1" w14:textId="77777777" w:rsidR="00943B4B" w:rsidRPr="001C0190" w:rsidRDefault="00943B4B" w:rsidP="00664B89">
            <w:pPr>
              <w:spacing w:before="100" w:beforeAutospacing="1" w:after="100" w:afterAutospacing="1"/>
              <w:jc w:val="both"/>
              <w:rPr>
                <w:rFonts w:ascii="Verdana" w:hAnsi="Verdana" w:cs="Times New Roman"/>
                <w:i/>
                <w:iCs/>
                <w:sz w:val="22"/>
                <w:szCs w:val="22"/>
              </w:rPr>
            </w:pPr>
            <w:r w:rsidRPr="001C0190">
              <w:rPr>
                <w:rFonts w:ascii="Verdana" w:hAnsi="Verdana" w:cs="Times New Roman"/>
                <w:i/>
                <w:iCs/>
                <w:sz w:val="22"/>
                <w:szCs w:val="22"/>
              </w:rPr>
              <w:t>(Įrašykite savo vardą ir pavardę)</w:t>
            </w:r>
          </w:p>
        </w:tc>
      </w:tr>
    </w:tbl>
    <w:p w14:paraId="5056A1E7" w14:textId="77777777" w:rsidR="00943B4B" w:rsidRPr="001C0190" w:rsidRDefault="00943B4B" w:rsidP="00943B4B">
      <w:pPr>
        <w:jc w:val="both"/>
        <w:rPr>
          <w:rFonts w:ascii="Verdana" w:hAnsi="Verdana"/>
          <w:i/>
          <w:sz w:val="22"/>
          <w:szCs w:val="22"/>
        </w:rPr>
      </w:pPr>
    </w:p>
    <w:p w14:paraId="268DF702" w14:textId="77777777" w:rsidR="00943B4B" w:rsidRPr="001C0190" w:rsidRDefault="00943B4B" w:rsidP="00943B4B">
      <w:pPr>
        <w:jc w:val="both"/>
        <w:rPr>
          <w:rFonts w:ascii="Verdana" w:hAnsi="Verdana"/>
          <w:i/>
          <w:sz w:val="22"/>
          <w:szCs w:val="22"/>
        </w:rPr>
      </w:pPr>
      <w:r w:rsidRPr="001C0190">
        <w:rPr>
          <w:rFonts w:ascii="Verdana" w:hAnsi="Verdana"/>
          <w:i/>
          <w:sz w:val="22"/>
          <w:szCs w:val="22"/>
        </w:rPr>
        <w:t>(Pažymėkite, jei sutinkate)</w:t>
      </w:r>
    </w:p>
    <w:p w14:paraId="2F49C445" w14:textId="43742F0B" w:rsidR="00943B4B" w:rsidRPr="001C0190" w:rsidRDefault="00943B4B" w:rsidP="00943B4B">
      <w:pPr>
        <w:jc w:val="both"/>
        <w:rPr>
          <w:rFonts w:ascii="Verdana" w:eastAsia="Calibri" w:hAnsi="Verdana"/>
          <w:sz w:val="22"/>
          <w:szCs w:val="22"/>
        </w:rPr>
      </w:pPr>
      <w:r w:rsidRPr="001C0190">
        <w:rPr>
          <w:rFonts w:ascii="Verdana" w:hAnsi="Verdana"/>
          <w:i/>
          <w:sz w:val="22"/>
          <w:szCs w:val="22"/>
        </w:rPr>
        <w:fldChar w:fldCharType="begin">
          <w:ffData>
            <w:name w:val="Valinta5"/>
            <w:enabled/>
            <w:calcOnExit w:val="0"/>
            <w:checkBox>
              <w:sizeAuto/>
              <w:default w:val="0"/>
            </w:checkBox>
          </w:ffData>
        </w:fldChar>
      </w:r>
      <w:r w:rsidRPr="001C0190">
        <w:rPr>
          <w:rFonts w:ascii="Verdana" w:hAnsi="Verdana"/>
          <w:i/>
          <w:sz w:val="22"/>
          <w:szCs w:val="22"/>
        </w:rPr>
        <w:instrText xml:space="preserve"> FORMCHECKBOX </w:instrText>
      </w:r>
      <w:r w:rsidRPr="001C0190">
        <w:rPr>
          <w:rFonts w:ascii="Verdana" w:hAnsi="Verdana"/>
          <w:i/>
          <w:sz w:val="22"/>
          <w:szCs w:val="22"/>
        </w:rPr>
      </w:r>
      <w:r w:rsidRPr="001C0190">
        <w:rPr>
          <w:rFonts w:ascii="Verdana" w:hAnsi="Verdana"/>
          <w:i/>
          <w:sz w:val="22"/>
          <w:szCs w:val="22"/>
        </w:rPr>
        <w:fldChar w:fldCharType="separate"/>
      </w:r>
      <w:r w:rsidRPr="001C0190">
        <w:rPr>
          <w:rFonts w:ascii="Verdana" w:hAnsi="Verdana"/>
          <w:i/>
          <w:sz w:val="22"/>
          <w:szCs w:val="22"/>
        </w:rPr>
        <w:fldChar w:fldCharType="end"/>
      </w:r>
      <w:r w:rsidRPr="001C0190">
        <w:rPr>
          <w:rFonts w:ascii="Verdana" w:hAnsi="Verdana"/>
          <w:i/>
          <w:sz w:val="22"/>
          <w:szCs w:val="22"/>
        </w:rPr>
        <w:t xml:space="preserve"> </w:t>
      </w:r>
      <w:r w:rsidRPr="001C0190">
        <w:rPr>
          <w:rFonts w:ascii="Verdana" w:eastAsia="Calibri" w:hAnsi="Verdana"/>
          <w:b/>
          <w:bCs/>
          <w:sz w:val="22"/>
          <w:szCs w:val="22"/>
        </w:rPr>
        <w:t>sutinku</w:t>
      </w:r>
      <w:r w:rsidRPr="001C0190">
        <w:rPr>
          <w:rFonts w:ascii="Verdana" w:eastAsia="Calibri" w:hAnsi="Verdana"/>
          <w:sz w:val="22"/>
          <w:szCs w:val="22"/>
        </w:rPr>
        <w:t xml:space="preserve">, kad Lietuvos vaikų ir moksleivių televizijos konkurso „Dainų dainelė“ koncertų ir repeticijų metu būčiau fotografuojamas, filmuojamas, o mano atvaizdas ir kuriamas turinys bei Konkurso metu skelbiama mane apibūdinanti informacija (amžius, ugdymo įstaiga, gyvenamoji vieta ar kita mano paties Organizatoriui suteikta informacija) būtų viešai transliuojama per LRT TELEVIZIJOS programas, viešai skelbiama  </w:t>
      </w:r>
      <w:hyperlink r:id="rId17" w:history="1">
        <w:r w:rsidRPr="001C0190">
          <w:rPr>
            <w:rStyle w:val="Hipersaitas"/>
            <w:rFonts w:ascii="Verdana" w:eastAsia="Calibri" w:hAnsi="Verdana"/>
            <w:sz w:val="22"/>
            <w:szCs w:val="22"/>
          </w:rPr>
          <w:t>www.lrt.lt</w:t>
        </w:r>
      </w:hyperlink>
      <w:r w:rsidRPr="001C0190">
        <w:rPr>
          <w:rFonts w:ascii="Verdana" w:eastAsia="Calibri" w:hAnsi="Verdana"/>
          <w:sz w:val="22"/>
          <w:szCs w:val="22"/>
        </w:rPr>
        <w:t xml:space="preserve"> portale, LRT socialiniuose tinkluose (Facebook, Instagram ir TikTok), Radiotekoje, Mediatekoje ir / ar kituose komunikaciniuose kanaluose. </w:t>
      </w:r>
    </w:p>
    <w:p w14:paraId="3BFB5BEA" w14:textId="77777777" w:rsidR="00943B4B" w:rsidRPr="001C0190" w:rsidRDefault="00943B4B" w:rsidP="00943B4B">
      <w:pPr>
        <w:jc w:val="both"/>
        <w:rPr>
          <w:rFonts w:ascii="Verdana" w:eastAsia="Calibri" w:hAnsi="Verdana"/>
          <w:sz w:val="22"/>
          <w:szCs w:val="22"/>
        </w:rPr>
      </w:pPr>
    </w:p>
    <w:p w14:paraId="3501F979" w14:textId="77777777" w:rsidR="00943B4B" w:rsidRPr="001C0190" w:rsidRDefault="00943B4B" w:rsidP="00943B4B">
      <w:pPr>
        <w:jc w:val="both"/>
        <w:rPr>
          <w:rFonts w:ascii="Verdana" w:eastAsia="Calibri" w:hAnsi="Verdana"/>
          <w:sz w:val="22"/>
          <w:szCs w:val="22"/>
        </w:rPr>
      </w:pPr>
      <w:r w:rsidRPr="001C0190">
        <w:rPr>
          <w:rFonts w:ascii="Verdana" w:hAnsi="Verdana"/>
          <w:i/>
          <w:sz w:val="22"/>
          <w:szCs w:val="22"/>
        </w:rPr>
        <w:t>(pildoma jaunesnio nei 14 metų Konkurso dalyvio vardu)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250"/>
      </w:tblGrid>
      <w:tr w:rsidR="00943B4B" w:rsidRPr="001C0190" w14:paraId="73C613D2" w14:textId="77777777" w:rsidTr="00664B89">
        <w:tc>
          <w:tcPr>
            <w:tcW w:w="704" w:type="dxa"/>
          </w:tcPr>
          <w:p w14:paraId="27CC6C27" w14:textId="77777777" w:rsidR="00943B4B" w:rsidRPr="001C0190" w:rsidRDefault="00943B4B" w:rsidP="00664B89">
            <w:pPr>
              <w:spacing w:before="100" w:beforeAutospacing="1" w:after="100" w:afterAutospacing="1"/>
              <w:jc w:val="both"/>
              <w:rPr>
                <w:rFonts w:ascii="Verdana" w:hAnsi="Verdana" w:cs="Times New Roman"/>
                <w:sz w:val="22"/>
                <w:szCs w:val="22"/>
              </w:rPr>
            </w:pPr>
            <w:r w:rsidRPr="001C0190">
              <w:rPr>
                <w:rFonts w:ascii="Verdana" w:hAnsi="Verdana" w:cs="Times New Roman"/>
                <w:sz w:val="22"/>
                <w:szCs w:val="22"/>
              </w:rPr>
              <w:t xml:space="preserve">Aš, </w:t>
            </w:r>
          </w:p>
        </w:tc>
        <w:tc>
          <w:tcPr>
            <w:tcW w:w="5250" w:type="dxa"/>
            <w:tcBorders>
              <w:bottom w:val="single" w:sz="4" w:space="0" w:color="auto"/>
            </w:tcBorders>
          </w:tcPr>
          <w:p w14:paraId="685DDBCC" w14:textId="77777777" w:rsidR="00943B4B" w:rsidRPr="001C0190" w:rsidRDefault="00943B4B" w:rsidP="00664B89">
            <w:pPr>
              <w:spacing w:before="100" w:beforeAutospacing="1" w:after="100" w:afterAutospacing="1"/>
              <w:jc w:val="both"/>
              <w:rPr>
                <w:rFonts w:ascii="Verdana" w:hAnsi="Verdana" w:cs="Times New Roman"/>
                <w:sz w:val="22"/>
                <w:szCs w:val="22"/>
              </w:rPr>
            </w:pPr>
          </w:p>
        </w:tc>
      </w:tr>
      <w:tr w:rsidR="00943B4B" w:rsidRPr="001C0190" w14:paraId="465FBD68" w14:textId="77777777" w:rsidTr="00664B89">
        <w:tc>
          <w:tcPr>
            <w:tcW w:w="704" w:type="dxa"/>
          </w:tcPr>
          <w:p w14:paraId="10F36304" w14:textId="77777777" w:rsidR="00943B4B" w:rsidRPr="001C0190" w:rsidRDefault="00943B4B" w:rsidP="00664B89">
            <w:pPr>
              <w:spacing w:before="100" w:beforeAutospacing="1" w:after="100" w:afterAutospacing="1"/>
              <w:jc w:val="both"/>
              <w:rPr>
                <w:rFonts w:ascii="Verdana" w:hAnsi="Verdana" w:cs="Times New Roman"/>
                <w:sz w:val="22"/>
                <w:szCs w:val="22"/>
              </w:rPr>
            </w:pPr>
          </w:p>
        </w:tc>
        <w:tc>
          <w:tcPr>
            <w:tcW w:w="5250" w:type="dxa"/>
            <w:tcBorders>
              <w:top w:val="single" w:sz="4" w:space="0" w:color="auto"/>
            </w:tcBorders>
          </w:tcPr>
          <w:p w14:paraId="642A5084" w14:textId="77777777" w:rsidR="00943B4B" w:rsidRPr="001C0190" w:rsidRDefault="00943B4B" w:rsidP="00664B89">
            <w:pPr>
              <w:spacing w:before="100" w:beforeAutospacing="1" w:after="100" w:afterAutospacing="1"/>
              <w:jc w:val="both"/>
              <w:rPr>
                <w:rFonts w:ascii="Verdana" w:hAnsi="Verdana" w:cs="Times New Roman"/>
                <w:i/>
                <w:iCs/>
                <w:sz w:val="22"/>
                <w:szCs w:val="22"/>
              </w:rPr>
            </w:pPr>
            <w:r w:rsidRPr="001C0190">
              <w:rPr>
                <w:rFonts w:ascii="Verdana" w:hAnsi="Verdana" w:cs="Times New Roman"/>
                <w:i/>
                <w:iCs/>
                <w:sz w:val="22"/>
                <w:szCs w:val="22"/>
              </w:rPr>
              <w:t>(Įrašykite savo vardą ir pavardę, ryšį su vaiku)</w:t>
            </w:r>
          </w:p>
        </w:tc>
      </w:tr>
    </w:tbl>
    <w:p w14:paraId="61F2165F" w14:textId="77777777" w:rsidR="00943B4B" w:rsidRPr="001C0190" w:rsidRDefault="00943B4B" w:rsidP="00943B4B">
      <w:pPr>
        <w:jc w:val="both"/>
        <w:rPr>
          <w:rFonts w:ascii="Verdana" w:eastAsia="Calibri" w:hAnsi="Verdana"/>
          <w:sz w:val="22"/>
          <w:szCs w:val="22"/>
        </w:rPr>
      </w:pPr>
    </w:p>
    <w:p w14:paraId="1F512151" w14:textId="77777777" w:rsidR="00943B4B" w:rsidRPr="001C0190" w:rsidRDefault="00943B4B" w:rsidP="00943B4B">
      <w:pPr>
        <w:jc w:val="both"/>
        <w:rPr>
          <w:rFonts w:ascii="Verdana" w:hAnsi="Verdana"/>
          <w:i/>
          <w:sz w:val="22"/>
          <w:szCs w:val="22"/>
        </w:rPr>
      </w:pPr>
      <w:r w:rsidRPr="001C0190">
        <w:rPr>
          <w:rFonts w:ascii="Verdana" w:hAnsi="Verdana"/>
          <w:i/>
          <w:sz w:val="22"/>
          <w:szCs w:val="22"/>
        </w:rPr>
        <w:t xml:space="preserve">(Pažymėkite, jei sutinkate) </w:t>
      </w:r>
    </w:p>
    <w:bookmarkStart w:id="0" w:name="_Hlk70084606"/>
    <w:p w14:paraId="0677DBFF" w14:textId="77777777" w:rsidR="00943B4B" w:rsidRPr="001C0190" w:rsidRDefault="00943B4B" w:rsidP="00943B4B">
      <w:pPr>
        <w:jc w:val="both"/>
        <w:rPr>
          <w:rFonts w:ascii="Verdana" w:eastAsia="Calibri" w:hAnsi="Verdana"/>
          <w:sz w:val="22"/>
          <w:szCs w:val="22"/>
        </w:rPr>
      </w:pPr>
      <w:r w:rsidRPr="001C0190">
        <w:rPr>
          <w:rFonts w:ascii="Verdana" w:hAnsi="Verdana"/>
          <w:i/>
          <w:sz w:val="22"/>
          <w:szCs w:val="22"/>
        </w:rPr>
        <w:fldChar w:fldCharType="begin">
          <w:ffData>
            <w:name w:val="Valinta5"/>
            <w:enabled/>
            <w:calcOnExit w:val="0"/>
            <w:checkBox>
              <w:sizeAuto/>
              <w:default w:val="0"/>
            </w:checkBox>
          </w:ffData>
        </w:fldChar>
      </w:r>
      <w:r w:rsidRPr="001C0190">
        <w:rPr>
          <w:rFonts w:ascii="Verdana" w:hAnsi="Verdana"/>
          <w:i/>
          <w:sz w:val="22"/>
          <w:szCs w:val="22"/>
        </w:rPr>
        <w:instrText xml:space="preserve"> FORMCHECKBOX </w:instrText>
      </w:r>
      <w:r w:rsidRPr="001C0190">
        <w:rPr>
          <w:rFonts w:ascii="Verdana" w:hAnsi="Verdana"/>
          <w:i/>
          <w:sz w:val="22"/>
          <w:szCs w:val="22"/>
        </w:rPr>
      </w:r>
      <w:r w:rsidRPr="001C0190">
        <w:rPr>
          <w:rFonts w:ascii="Verdana" w:hAnsi="Verdana"/>
          <w:i/>
          <w:sz w:val="22"/>
          <w:szCs w:val="22"/>
        </w:rPr>
        <w:fldChar w:fldCharType="separate"/>
      </w:r>
      <w:r w:rsidRPr="001C0190">
        <w:rPr>
          <w:rFonts w:ascii="Verdana" w:hAnsi="Verdana"/>
          <w:i/>
          <w:sz w:val="22"/>
          <w:szCs w:val="22"/>
        </w:rPr>
        <w:fldChar w:fldCharType="end"/>
      </w:r>
      <w:bookmarkEnd w:id="0"/>
      <w:r w:rsidRPr="001C0190">
        <w:rPr>
          <w:rFonts w:ascii="Verdana" w:hAnsi="Verdana"/>
          <w:i/>
          <w:sz w:val="22"/>
          <w:szCs w:val="22"/>
        </w:rPr>
        <w:t xml:space="preserve"> </w:t>
      </w:r>
      <w:bookmarkStart w:id="1" w:name="_Hlk11697459"/>
      <w:r w:rsidRPr="001C0190">
        <w:rPr>
          <w:rFonts w:ascii="Verdana" w:eastAsia="Calibri" w:hAnsi="Verdana"/>
          <w:b/>
          <w:bCs/>
          <w:sz w:val="22"/>
          <w:szCs w:val="22"/>
        </w:rPr>
        <w:t>sutinku</w:t>
      </w:r>
      <w:r w:rsidRPr="001C0190">
        <w:rPr>
          <w:rFonts w:ascii="Verdana" w:eastAsia="Calibri" w:hAnsi="Verdana"/>
          <w:sz w:val="22"/>
          <w:szCs w:val="22"/>
        </w:rPr>
        <w:t xml:space="preserve">, kad mano nepilnametis vaikas (globotinis) ____________________________________ Lietuvos vaikų ir moksleivių televizijos konkurso „Dainų dainelė“ koncertų ir repeticijų metu būtų fotografuojamas, filmuojamas, o jo atvaizdas ir kuriamas turinys bei Konkurso metu skelbiama jį apibūdinanti informacija (amžius, ugdymo įstaiga, gyvenamoji vieta ar kita mano paties Organizatoriui suteikta informacija) būtų viešai transliuojama per LRT TELEVIZIJOS programas, viešai skelbiama  </w:t>
      </w:r>
      <w:hyperlink r:id="rId18" w:history="1">
        <w:r w:rsidRPr="001C0190">
          <w:rPr>
            <w:rStyle w:val="Hipersaitas"/>
            <w:rFonts w:ascii="Verdana" w:eastAsia="Calibri" w:hAnsi="Verdana"/>
            <w:sz w:val="22"/>
            <w:szCs w:val="22"/>
          </w:rPr>
          <w:t>www.lrt.lt</w:t>
        </w:r>
      </w:hyperlink>
      <w:r w:rsidRPr="001C0190">
        <w:rPr>
          <w:rFonts w:ascii="Verdana" w:eastAsia="Calibri" w:hAnsi="Verdana"/>
          <w:sz w:val="22"/>
          <w:szCs w:val="22"/>
        </w:rPr>
        <w:t xml:space="preserve"> portale, LRT socialiniuose tinkluose (Facebook, Instagram ir TikTok), Radiotekoje, Mediatekoje ir / ar kituose komunikaciniuose kanaluose. </w:t>
      </w:r>
    </w:p>
    <w:p w14:paraId="3F3F889F" w14:textId="77777777" w:rsidR="00943B4B" w:rsidRPr="001C0190" w:rsidRDefault="00943B4B" w:rsidP="00943B4B">
      <w:pPr>
        <w:jc w:val="both"/>
        <w:rPr>
          <w:rFonts w:ascii="Verdana" w:eastAsia="Calibri" w:hAnsi="Verdana"/>
          <w:sz w:val="22"/>
          <w:szCs w:val="22"/>
        </w:rPr>
      </w:pPr>
    </w:p>
    <w:p w14:paraId="03692471" w14:textId="77777777" w:rsidR="00943B4B" w:rsidRPr="001C0190" w:rsidRDefault="00943B4B" w:rsidP="00943B4B">
      <w:pPr>
        <w:spacing w:after="200" w:line="276" w:lineRule="auto"/>
        <w:jc w:val="both"/>
        <w:rPr>
          <w:rFonts w:ascii="Verdana" w:hAnsi="Verdana"/>
          <w:sz w:val="22"/>
          <w:szCs w:val="22"/>
        </w:rPr>
      </w:pPr>
      <w:r w:rsidRPr="001C0190">
        <w:rPr>
          <w:rFonts w:ascii="Verdana" w:hAnsi="Verdana"/>
          <w:b/>
          <w:bCs/>
          <w:sz w:val="22"/>
          <w:szCs w:val="22"/>
        </w:rPr>
        <w:t xml:space="preserve">Esu informuotas, kad </w:t>
      </w:r>
      <w:r w:rsidRPr="001C0190">
        <w:rPr>
          <w:rFonts w:ascii="Verdana" w:hAnsi="Verdana"/>
          <w:color w:val="000000"/>
          <w:sz w:val="22"/>
          <w:szCs w:val="22"/>
        </w:rPr>
        <w:t xml:space="preserve">LRT taps mano / mano nepilnamečio vaiko / globotinio asmens duomenų valdytoju ir tvarkys asmens duomenis: vardą, pavardę, atvaizdą, kuriamą turinį,  </w:t>
      </w:r>
      <w:r w:rsidRPr="001C0190">
        <w:rPr>
          <w:rFonts w:ascii="Verdana" w:eastAsia="Calibri" w:hAnsi="Verdana"/>
          <w:sz w:val="22"/>
          <w:szCs w:val="22"/>
        </w:rPr>
        <w:t>Konkurso metu skelbiamą mane / mano vaiką apibūdinančią informacija (amžius, ugdymo įstaiga, gyvenamoji vieta ar kita mano paties Organizatoriui suteikta informacija).</w:t>
      </w:r>
      <w:r w:rsidRPr="001C0190">
        <w:rPr>
          <w:rFonts w:ascii="Verdana" w:hAnsi="Verdana"/>
          <w:sz w:val="22"/>
          <w:szCs w:val="22"/>
        </w:rPr>
        <w:t xml:space="preserve"> Duomenys tvarkomi sutikimo pagrindu (Reglamento 6 str. 1 d. a) p.). Asmenys, davę sutikimą dėl jų ar jų vaikų/globotinių asmens duomenų tvarkymo, gali savo duotą sutikimą bet kada atšaukti, kreipdamiesi elektroniniu paštu į LRT asmens duomenų apsaugos pareigūną </w:t>
      </w:r>
      <w:hyperlink r:id="rId19" w:history="1">
        <w:r w:rsidRPr="001C0190">
          <w:rPr>
            <w:rStyle w:val="Hipersaitas"/>
            <w:rFonts w:ascii="Verdana" w:hAnsi="Verdana"/>
            <w:sz w:val="22"/>
            <w:szCs w:val="22"/>
          </w:rPr>
          <w:t>lrt@lrt.lt</w:t>
        </w:r>
      </w:hyperlink>
      <w:r w:rsidRPr="001C0190">
        <w:rPr>
          <w:rFonts w:ascii="Verdana" w:hAnsi="Verdana"/>
          <w:sz w:val="22"/>
          <w:szCs w:val="22"/>
        </w:rPr>
        <w:t xml:space="preserve"> arba </w:t>
      </w:r>
      <w:hyperlink r:id="rId20" w:history="1">
        <w:r w:rsidRPr="001C0190">
          <w:rPr>
            <w:rStyle w:val="Hipersaitas"/>
            <w:rFonts w:ascii="Verdana" w:hAnsi="Verdana"/>
            <w:sz w:val="22"/>
            <w:szCs w:val="22"/>
          </w:rPr>
          <w:t>dap@lrt.lt</w:t>
        </w:r>
      </w:hyperlink>
      <w:r w:rsidRPr="001C0190">
        <w:rPr>
          <w:rFonts w:ascii="Verdana" w:hAnsi="Verdana"/>
          <w:sz w:val="22"/>
          <w:szCs w:val="22"/>
        </w:rPr>
        <w:t>.</w:t>
      </w:r>
    </w:p>
    <w:bookmarkEnd w:id="1"/>
    <w:p w14:paraId="73A7AD02" w14:textId="77777777" w:rsidR="00943B4B" w:rsidRPr="001C0190" w:rsidRDefault="00943B4B" w:rsidP="00943B4B">
      <w:pPr>
        <w:spacing w:before="100" w:beforeAutospacing="1" w:after="100" w:afterAutospacing="1"/>
        <w:jc w:val="both"/>
        <w:rPr>
          <w:rFonts w:ascii="Verdana" w:hAnsi="Verdana"/>
          <w:sz w:val="22"/>
          <w:szCs w:val="22"/>
        </w:rPr>
      </w:pPr>
      <w:r w:rsidRPr="001C0190">
        <w:rPr>
          <w:rFonts w:ascii="Verdana" w:hAnsi="Verdana"/>
          <w:sz w:val="22"/>
          <w:szCs w:val="22"/>
        </w:rPr>
        <w:t xml:space="preserve">Pasirašydamas žemiau, patvirtinu, kad esu tinkamai supažindintas su šio sutikimo pagrindu ir žinau, kad turiu šias teises: 1) prašyti susipažinti su Duomenų valdytojo tvarkomais asmens duomenimis; 2) prašyti, kad Duomenų valdytojas ištrintų arba apribotų asmens duomenų tvarkymą, jei toks prašymas neprieštarauja teisės aktams; 3) į duomenų perkeliamumą; 4) atšaukti duotą sutikimą ir nesutikti su asmens duomenų tvarkymu; 4) </w:t>
      </w:r>
      <w:r w:rsidRPr="001C0190">
        <w:rPr>
          <w:rFonts w:ascii="Verdana" w:hAnsi="Verdana"/>
          <w:sz w:val="22"/>
          <w:szCs w:val="22"/>
        </w:rPr>
        <w:lastRenderedPageBreak/>
        <w:t>pateikti skundą dėl asmens duomenų tvarkymo Valstybinei duomenų apsaugos inspekcijai arba Žurnalistų etikos inspektoriui.</w:t>
      </w:r>
    </w:p>
    <w:p w14:paraId="02A51B25" w14:textId="6E7599A8" w:rsidR="00943B4B" w:rsidRPr="001C0190" w:rsidRDefault="00943B4B" w:rsidP="00943B4B">
      <w:pPr>
        <w:spacing w:before="100" w:beforeAutospacing="1" w:after="100" w:afterAutospacing="1"/>
        <w:contextualSpacing/>
        <w:jc w:val="both"/>
        <w:rPr>
          <w:rFonts w:ascii="Verdana" w:hAnsi="Verdana" w:cs="Calibri"/>
          <w:sz w:val="22"/>
          <w:szCs w:val="22"/>
        </w:rPr>
      </w:pPr>
      <w:r w:rsidRPr="001C0190">
        <w:rPr>
          <w:rFonts w:ascii="Verdana" w:hAnsi="Verdana"/>
          <w:sz w:val="22"/>
          <w:szCs w:val="22"/>
        </w:rPr>
        <w:t xml:space="preserve">Pasirašydamas žemiau, patvirtinu, kad esu tinkamai supažindintas su šio sutikimo pagrindu Duomenų valdytojui pateiktų asmens duomenų tvarkymo tvarka, patvirtinta </w:t>
      </w:r>
      <w:r w:rsidRPr="001C0190">
        <w:rPr>
          <w:rFonts w:ascii="Verdana" w:hAnsi="Verdana"/>
          <w:b/>
          <w:bCs/>
          <w:sz w:val="22"/>
          <w:szCs w:val="22"/>
        </w:rPr>
        <w:t xml:space="preserve">Privatumo politikoje, kuri yra skelbiama </w:t>
      </w:r>
      <w:r w:rsidRPr="001C0190">
        <w:rPr>
          <w:rFonts w:ascii="Verdana" w:hAnsi="Verdana"/>
          <w:noProof/>
          <w:sz w:val="22"/>
          <w:szCs w:val="22"/>
        </w:rPr>
        <w:t>adresu</w:t>
      </w:r>
      <w:r w:rsidRPr="001C0190">
        <w:rPr>
          <w:rFonts w:ascii="Verdana" w:hAnsi="Verdana"/>
          <w:sz w:val="22"/>
          <w:szCs w:val="22"/>
        </w:rPr>
        <w:t xml:space="preserve"> </w:t>
      </w:r>
      <w:hyperlink r:id="rId21" w:history="1">
        <w:r w:rsidRPr="001C0190">
          <w:rPr>
            <w:rFonts w:ascii="Verdana" w:hAnsi="Verdana"/>
            <w:color w:val="0563C1" w:themeColor="hyperlink"/>
            <w:sz w:val="22"/>
            <w:szCs w:val="22"/>
            <w:u w:val="single"/>
          </w:rPr>
          <w:t>https://apie.lrt.lt/privatumo-politika</w:t>
        </w:r>
      </w:hyperlink>
      <w:r w:rsidRPr="001C0190">
        <w:rPr>
          <w:rFonts w:ascii="Verdana" w:hAnsi="Verdana"/>
          <w:sz w:val="22"/>
          <w:szCs w:val="22"/>
        </w:rPr>
        <w:t xml:space="preserve">, bei </w:t>
      </w:r>
      <w:r w:rsidRPr="001C0190">
        <w:rPr>
          <w:rFonts w:ascii="Verdana" w:hAnsi="Verdana"/>
          <w:b/>
          <w:bCs/>
          <w:sz w:val="22"/>
          <w:szCs w:val="22"/>
        </w:rPr>
        <w:t xml:space="preserve">Televizijos konkurso „Dainų dainelė </w:t>
      </w:r>
      <w:r w:rsidR="009B50A5">
        <w:rPr>
          <w:rFonts w:ascii="Verdana" w:hAnsi="Verdana"/>
          <w:b/>
          <w:bCs/>
          <w:sz w:val="22"/>
          <w:szCs w:val="22"/>
        </w:rPr>
        <w:t>2026</w:t>
      </w:r>
      <w:r w:rsidRPr="001C0190">
        <w:rPr>
          <w:rFonts w:ascii="Verdana" w:hAnsi="Verdana"/>
          <w:b/>
          <w:bCs/>
          <w:sz w:val="22"/>
          <w:szCs w:val="22"/>
        </w:rPr>
        <w:t>” taisyklėse, kurios yra skelbiamos</w:t>
      </w:r>
      <w:r w:rsidRPr="001C0190">
        <w:rPr>
          <w:rFonts w:ascii="Verdana" w:hAnsi="Verdana"/>
          <w:sz w:val="22"/>
          <w:szCs w:val="22"/>
        </w:rPr>
        <w:t xml:space="preserve"> </w:t>
      </w:r>
      <w:hyperlink r:id="rId22" w:history="1">
        <w:r w:rsidR="005E3E22" w:rsidRPr="001C0190">
          <w:rPr>
            <w:rStyle w:val="Hipersaitas"/>
            <w:rFonts w:ascii="Verdana" w:eastAsia="Calibri" w:hAnsi="Verdana"/>
            <w:sz w:val="22"/>
            <w:szCs w:val="22"/>
          </w:rPr>
          <w:t>www.lrt.lt</w:t>
        </w:r>
      </w:hyperlink>
      <w:r w:rsidR="005E3E22" w:rsidRPr="001C0190">
        <w:rPr>
          <w:rFonts w:ascii="Verdana" w:eastAsia="Calibri" w:hAnsi="Verdana"/>
          <w:sz w:val="22"/>
          <w:szCs w:val="22"/>
        </w:rPr>
        <w:t xml:space="preserve"> portale</w:t>
      </w:r>
      <w:r w:rsidRPr="001C0190">
        <w:rPr>
          <w:rFonts w:ascii="Verdana" w:hAnsi="Verdana"/>
          <w:sz w:val="22"/>
          <w:szCs w:val="22"/>
        </w:rPr>
        <w:t>.</w:t>
      </w:r>
    </w:p>
    <w:p w14:paraId="130EFFD5" w14:textId="77777777" w:rsidR="00943B4B" w:rsidRPr="001C0190" w:rsidRDefault="00943B4B" w:rsidP="00943B4B">
      <w:pPr>
        <w:spacing w:before="100" w:beforeAutospacing="1" w:after="100" w:afterAutospacing="1"/>
        <w:contextualSpacing/>
        <w:jc w:val="both"/>
        <w:rPr>
          <w:rFonts w:ascii="Verdana" w:hAnsi="Verdana"/>
          <w:b/>
          <w:bCs/>
          <w:sz w:val="22"/>
          <w:szCs w:val="22"/>
        </w:rPr>
      </w:pPr>
    </w:p>
    <w:p w14:paraId="41795A5C" w14:textId="77777777" w:rsidR="00943B4B" w:rsidRPr="001C0190" w:rsidRDefault="00943B4B" w:rsidP="00943B4B">
      <w:pPr>
        <w:spacing w:before="100" w:beforeAutospacing="1" w:after="100" w:afterAutospacing="1"/>
        <w:jc w:val="both"/>
        <w:rPr>
          <w:rFonts w:ascii="Verdana" w:hAnsi="Verdana"/>
          <w:sz w:val="22"/>
          <w:szCs w:val="22"/>
        </w:rPr>
      </w:pPr>
      <w:r w:rsidRPr="001C0190">
        <w:rPr>
          <w:rFonts w:ascii="Verdana" w:hAnsi="Verdana"/>
          <w:sz w:val="22"/>
          <w:szCs w:val="22"/>
        </w:rPr>
        <w:t>Suprantu, kad Sutikimo atšaukimas nedaro įtakos šiame Sutikime nurodytų asmenų tvarkymo teisėtumui iki Sutikimo atšaukimo pateikimo dienos.</w:t>
      </w:r>
    </w:p>
    <w:p w14:paraId="678C4CF1" w14:textId="77777777" w:rsidR="00943B4B" w:rsidRPr="001C0190" w:rsidRDefault="00943B4B" w:rsidP="00943B4B">
      <w:pPr>
        <w:spacing w:before="100" w:beforeAutospacing="1" w:after="100" w:afterAutospacing="1"/>
        <w:jc w:val="both"/>
        <w:rPr>
          <w:rFonts w:ascii="Verdana" w:hAnsi="Verdana"/>
          <w:sz w:val="22"/>
          <w:szCs w:val="22"/>
        </w:rPr>
      </w:pPr>
      <w:r w:rsidRPr="001C0190">
        <w:rPr>
          <w:rFonts w:ascii="Verdana" w:hAnsi="Verdana"/>
          <w:sz w:val="22"/>
          <w:szCs w:val="22"/>
        </w:rPr>
        <w:t xml:space="preserve">Suprantu, kad Sutikimo atšaukimas neturi įtakos LRT teisei į iki Sutikimo atšaukimo teisėtai sukurtų kūrinių (laidų, transliacijų, publikacijų) archyvo vientisumą. </w:t>
      </w:r>
    </w:p>
    <w:p w14:paraId="0C70AB5F" w14:textId="77777777" w:rsidR="00943B4B" w:rsidRPr="00AE6D19" w:rsidRDefault="00943B4B" w:rsidP="00943B4B">
      <w:pPr>
        <w:spacing w:before="100" w:beforeAutospacing="1" w:after="100" w:afterAutospacing="1"/>
        <w:jc w:val="both"/>
        <w:rPr>
          <w:rFonts w:ascii="Verdana" w:hAnsi="Verdana"/>
          <w:sz w:val="22"/>
          <w:szCs w:val="22"/>
        </w:rPr>
      </w:pPr>
    </w:p>
    <w:tbl>
      <w:tblPr>
        <w:tblStyle w:val="Lentelstinklelis"/>
        <w:tblW w:w="0" w:type="auto"/>
        <w:tblInd w:w="15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378"/>
      </w:tblGrid>
      <w:tr w:rsidR="00943B4B" w:rsidRPr="001C0190" w14:paraId="7AA97766" w14:textId="77777777" w:rsidTr="00664B89">
        <w:tc>
          <w:tcPr>
            <w:tcW w:w="6378" w:type="dxa"/>
          </w:tcPr>
          <w:p w14:paraId="596B0B9D" w14:textId="77777777" w:rsidR="00943B4B" w:rsidRPr="001C0190" w:rsidRDefault="00943B4B" w:rsidP="00664B89">
            <w:pPr>
              <w:jc w:val="both"/>
              <w:rPr>
                <w:rFonts w:ascii="Verdana" w:hAnsi="Verdana" w:cs="Arial"/>
                <w:sz w:val="22"/>
                <w:szCs w:val="22"/>
              </w:rPr>
            </w:pPr>
          </w:p>
        </w:tc>
      </w:tr>
      <w:tr w:rsidR="00943B4B" w:rsidRPr="001C0190" w14:paraId="5B17156A" w14:textId="77777777" w:rsidTr="00664B89">
        <w:tc>
          <w:tcPr>
            <w:tcW w:w="6378" w:type="dxa"/>
          </w:tcPr>
          <w:p w14:paraId="52567D70" w14:textId="77777777" w:rsidR="00943B4B" w:rsidRPr="001C0190" w:rsidRDefault="00943B4B" w:rsidP="00664B89">
            <w:pPr>
              <w:jc w:val="center"/>
              <w:rPr>
                <w:rFonts w:ascii="Verdana" w:hAnsi="Verdana" w:cs="Arial"/>
                <w:sz w:val="22"/>
                <w:szCs w:val="22"/>
              </w:rPr>
            </w:pPr>
            <w:r w:rsidRPr="001C0190">
              <w:rPr>
                <w:rFonts w:ascii="Verdana" w:hAnsi="Verdana" w:cs="Times New Roman"/>
                <w:i/>
                <w:sz w:val="22"/>
                <w:szCs w:val="22"/>
              </w:rPr>
              <w:t>(vardas, pavardė, parašas)</w:t>
            </w:r>
          </w:p>
        </w:tc>
      </w:tr>
    </w:tbl>
    <w:p w14:paraId="1F9D7AA5" w14:textId="77777777" w:rsidR="00943B4B" w:rsidRPr="001C0190" w:rsidRDefault="00943B4B" w:rsidP="00943B4B">
      <w:pPr>
        <w:jc w:val="both"/>
        <w:rPr>
          <w:rFonts w:ascii="Verdana" w:hAnsi="Verdana" w:cs="Arial"/>
          <w:sz w:val="22"/>
          <w:szCs w:val="22"/>
        </w:rPr>
      </w:pPr>
    </w:p>
    <w:p w14:paraId="2B5B70F1" w14:textId="77777777" w:rsidR="00943B4B" w:rsidRPr="001C0190" w:rsidRDefault="00943B4B">
      <w:pPr>
        <w:jc w:val="both"/>
        <w:rPr>
          <w:rFonts w:ascii="Verdana" w:hAnsi="Verdana"/>
          <w:sz w:val="22"/>
          <w:szCs w:val="22"/>
          <w:u w:val="single"/>
        </w:rPr>
      </w:pPr>
    </w:p>
    <w:sectPr w:rsidR="00943B4B" w:rsidRPr="001C0190" w:rsidSect="00551861">
      <w:pgSz w:w="11906" w:h="16838"/>
      <w:pgMar w:top="1134" w:right="567" w:bottom="907" w:left="130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03C5"/>
    <w:multiLevelType w:val="hybridMultilevel"/>
    <w:tmpl w:val="BBDA3DC0"/>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6CC2429"/>
    <w:multiLevelType w:val="multilevel"/>
    <w:tmpl w:val="2DFA4522"/>
    <w:lvl w:ilvl="0">
      <w:start w:val="23"/>
      <w:numFmt w:val="decimal"/>
      <w:lvlText w:val="%1."/>
      <w:lvlJc w:val="left"/>
      <w:pPr>
        <w:tabs>
          <w:tab w:val="num" w:pos="720"/>
        </w:tabs>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621804E1"/>
    <w:multiLevelType w:val="hybridMultilevel"/>
    <w:tmpl w:val="C382F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21F30"/>
    <w:multiLevelType w:val="hybridMultilevel"/>
    <w:tmpl w:val="422C0BE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A352FB"/>
    <w:multiLevelType w:val="multilevel"/>
    <w:tmpl w:val="7426524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20827806">
    <w:abstractNumId w:val="4"/>
  </w:num>
  <w:num w:numId="2" w16cid:durableId="178393569">
    <w:abstractNumId w:val="2"/>
  </w:num>
  <w:num w:numId="3" w16cid:durableId="255796151">
    <w:abstractNumId w:val="3"/>
  </w:num>
  <w:num w:numId="4" w16cid:durableId="1688095704">
    <w:abstractNumId w:val="0"/>
  </w:num>
  <w:num w:numId="5" w16cid:durableId="591595568">
    <w:abstractNumId w:val="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DB"/>
    <w:rsid w:val="0000291B"/>
    <w:rsid w:val="0000357E"/>
    <w:rsid w:val="00047A31"/>
    <w:rsid w:val="0005188A"/>
    <w:rsid w:val="00065542"/>
    <w:rsid w:val="00084AB3"/>
    <w:rsid w:val="000B4D8D"/>
    <w:rsid w:val="000F3FF4"/>
    <w:rsid w:val="000F46D9"/>
    <w:rsid w:val="00102BBE"/>
    <w:rsid w:val="001115E4"/>
    <w:rsid w:val="00124F92"/>
    <w:rsid w:val="001401AA"/>
    <w:rsid w:val="00143E62"/>
    <w:rsid w:val="0015387B"/>
    <w:rsid w:val="00156463"/>
    <w:rsid w:val="00181118"/>
    <w:rsid w:val="00190D14"/>
    <w:rsid w:val="00192BF2"/>
    <w:rsid w:val="001A4772"/>
    <w:rsid w:val="001C0190"/>
    <w:rsid w:val="002044C1"/>
    <w:rsid w:val="00216003"/>
    <w:rsid w:val="002219B8"/>
    <w:rsid w:val="00223307"/>
    <w:rsid w:val="002617F4"/>
    <w:rsid w:val="00275B76"/>
    <w:rsid w:val="002876FC"/>
    <w:rsid w:val="002A0D0D"/>
    <w:rsid w:val="002A1D7F"/>
    <w:rsid w:val="002A3B3E"/>
    <w:rsid w:val="002A6946"/>
    <w:rsid w:val="002C2AFA"/>
    <w:rsid w:val="002E4F8A"/>
    <w:rsid w:val="002F3942"/>
    <w:rsid w:val="002F7A45"/>
    <w:rsid w:val="003108DD"/>
    <w:rsid w:val="00337FD8"/>
    <w:rsid w:val="00345CA3"/>
    <w:rsid w:val="00367AFB"/>
    <w:rsid w:val="00375656"/>
    <w:rsid w:val="003A385F"/>
    <w:rsid w:val="00442DD1"/>
    <w:rsid w:val="0046709E"/>
    <w:rsid w:val="00490D70"/>
    <w:rsid w:val="004C1E3D"/>
    <w:rsid w:val="004F3832"/>
    <w:rsid w:val="004F5ADD"/>
    <w:rsid w:val="00505178"/>
    <w:rsid w:val="00511515"/>
    <w:rsid w:val="00513BAD"/>
    <w:rsid w:val="00525C5D"/>
    <w:rsid w:val="0055122D"/>
    <w:rsid w:val="00551861"/>
    <w:rsid w:val="005956A2"/>
    <w:rsid w:val="005B3269"/>
    <w:rsid w:val="005E3E22"/>
    <w:rsid w:val="005E72C3"/>
    <w:rsid w:val="00607470"/>
    <w:rsid w:val="006231E4"/>
    <w:rsid w:val="00631321"/>
    <w:rsid w:val="00646F44"/>
    <w:rsid w:val="00667BC9"/>
    <w:rsid w:val="0067014A"/>
    <w:rsid w:val="00670D13"/>
    <w:rsid w:val="0067469C"/>
    <w:rsid w:val="00690F8E"/>
    <w:rsid w:val="00692AB3"/>
    <w:rsid w:val="006B0095"/>
    <w:rsid w:val="006B7792"/>
    <w:rsid w:val="006C304D"/>
    <w:rsid w:val="006D7BAF"/>
    <w:rsid w:val="006E77A5"/>
    <w:rsid w:val="006F73A6"/>
    <w:rsid w:val="0070591D"/>
    <w:rsid w:val="007116CA"/>
    <w:rsid w:val="007310F8"/>
    <w:rsid w:val="0073578C"/>
    <w:rsid w:val="0073782E"/>
    <w:rsid w:val="007524B4"/>
    <w:rsid w:val="0075514D"/>
    <w:rsid w:val="00761D64"/>
    <w:rsid w:val="0077293D"/>
    <w:rsid w:val="00785CBC"/>
    <w:rsid w:val="007B4F0A"/>
    <w:rsid w:val="007B70FE"/>
    <w:rsid w:val="007C2E34"/>
    <w:rsid w:val="007D5DE2"/>
    <w:rsid w:val="007E3D0B"/>
    <w:rsid w:val="007F285C"/>
    <w:rsid w:val="007F43A0"/>
    <w:rsid w:val="007F6AD9"/>
    <w:rsid w:val="008224B7"/>
    <w:rsid w:val="008256BE"/>
    <w:rsid w:val="00827DA3"/>
    <w:rsid w:val="008318C8"/>
    <w:rsid w:val="00832814"/>
    <w:rsid w:val="00847E69"/>
    <w:rsid w:val="00850C63"/>
    <w:rsid w:val="008552DC"/>
    <w:rsid w:val="0086367B"/>
    <w:rsid w:val="00865C65"/>
    <w:rsid w:val="008666B4"/>
    <w:rsid w:val="008819A2"/>
    <w:rsid w:val="008841A0"/>
    <w:rsid w:val="008855A0"/>
    <w:rsid w:val="00895C08"/>
    <w:rsid w:val="008960E3"/>
    <w:rsid w:val="008B4197"/>
    <w:rsid w:val="008C44F7"/>
    <w:rsid w:val="008D7AB7"/>
    <w:rsid w:val="008F1F4D"/>
    <w:rsid w:val="008F761F"/>
    <w:rsid w:val="008F76D3"/>
    <w:rsid w:val="009016F8"/>
    <w:rsid w:val="00901D5C"/>
    <w:rsid w:val="00905E41"/>
    <w:rsid w:val="00943B4B"/>
    <w:rsid w:val="0094514D"/>
    <w:rsid w:val="009453CB"/>
    <w:rsid w:val="00945B3F"/>
    <w:rsid w:val="009464E3"/>
    <w:rsid w:val="00960AD7"/>
    <w:rsid w:val="0097689D"/>
    <w:rsid w:val="00991EAF"/>
    <w:rsid w:val="009A2D9E"/>
    <w:rsid w:val="009B50A5"/>
    <w:rsid w:val="009C1728"/>
    <w:rsid w:val="009C1D6E"/>
    <w:rsid w:val="009E031A"/>
    <w:rsid w:val="009E393F"/>
    <w:rsid w:val="009F1D41"/>
    <w:rsid w:val="009F76E4"/>
    <w:rsid w:val="00A23A7D"/>
    <w:rsid w:val="00A23D5E"/>
    <w:rsid w:val="00A36E6C"/>
    <w:rsid w:val="00A40E4C"/>
    <w:rsid w:val="00A636D6"/>
    <w:rsid w:val="00A71D2B"/>
    <w:rsid w:val="00AB6944"/>
    <w:rsid w:val="00AD2592"/>
    <w:rsid w:val="00AD6894"/>
    <w:rsid w:val="00AE182D"/>
    <w:rsid w:val="00AE4D7E"/>
    <w:rsid w:val="00AE67F8"/>
    <w:rsid w:val="00AE6D19"/>
    <w:rsid w:val="00AF6B9E"/>
    <w:rsid w:val="00B15AE8"/>
    <w:rsid w:val="00B45200"/>
    <w:rsid w:val="00B462C8"/>
    <w:rsid w:val="00B4752A"/>
    <w:rsid w:val="00B60B34"/>
    <w:rsid w:val="00B74FCC"/>
    <w:rsid w:val="00B80FB8"/>
    <w:rsid w:val="00B97D89"/>
    <w:rsid w:val="00BA5E2B"/>
    <w:rsid w:val="00BB587E"/>
    <w:rsid w:val="00BC583C"/>
    <w:rsid w:val="00BD1845"/>
    <w:rsid w:val="00BD67E9"/>
    <w:rsid w:val="00C1516E"/>
    <w:rsid w:val="00C363AB"/>
    <w:rsid w:val="00C54ADB"/>
    <w:rsid w:val="00C55F46"/>
    <w:rsid w:val="00C5636D"/>
    <w:rsid w:val="00C56A22"/>
    <w:rsid w:val="00C67589"/>
    <w:rsid w:val="00C76060"/>
    <w:rsid w:val="00C867DE"/>
    <w:rsid w:val="00CA286D"/>
    <w:rsid w:val="00CA47B6"/>
    <w:rsid w:val="00CB21BF"/>
    <w:rsid w:val="00CB66C5"/>
    <w:rsid w:val="00CC237C"/>
    <w:rsid w:val="00CE09B6"/>
    <w:rsid w:val="00CE1998"/>
    <w:rsid w:val="00CF4293"/>
    <w:rsid w:val="00D02052"/>
    <w:rsid w:val="00D1665C"/>
    <w:rsid w:val="00D32F8D"/>
    <w:rsid w:val="00D35E6B"/>
    <w:rsid w:val="00D63917"/>
    <w:rsid w:val="00D6542A"/>
    <w:rsid w:val="00D86F88"/>
    <w:rsid w:val="00D93DB9"/>
    <w:rsid w:val="00DB5452"/>
    <w:rsid w:val="00DC31BE"/>
    <w:rsid w:val="00DC5D69"/>
    <w:rsid w:val="00DD316C"/>
    <w:rsid w:val="00DE6C87"/>
    <w:rsid w:val="00DF07D5"/>
    <w:rsid w:val="00E37EE1"/>
    <w:rsid w:val="00E56DCF"/>
    <w:rsid w:val="00E570A2"/>
    <w:rsid w:val="00E57EF6"/>
    <w:rsid w:val="00E627E2"/>
    <w:rsid w:val="00E66B46"/>
    <w:rsid w:val="00E8246D"/>
    <w:rsid w:val="00E84C7E"/>
    <w:rsid w:val="00E85E58"/>
    <w:rsid w:val="00E904FD"/>
    <w:rsid w:val="00ED3D7E"/>
    <w:rsid w:val="00ED4C97"/>
    <w:rsid w:val="00F16047"/>
    <w:rsid w:val="00F27EA3"/>
    <w:rsid w:val="00F3102C"/>
    <w:rsid w:val="00F3618E"/>
    <w:rsid w:val="00F51287"/>
    <w:rsid w:val="00F7326B"/>
    <w:rsid w:val="00F92D07"/>
    <w:rsid w:val="00F9340A"/>
    <w:rsid w:val="00FD37C3"/>
    <w:rsid w:val="00FE16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42BC"/>
  <w15:chartTrackingRefBased/>
  <w15:docId w15:val="{ECA75EE6-0EE0-4902-9253-245E804B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4293"/>
    <w:rPr>
      <w:rFonts w:ascii="Times New Roman" w:eastAsia="Times New Roman" w:hAnsi="Times New Roman"/>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54ADB"/>
    <w:pPr>
      <w:jc w:val="center"/>
    </w:pPr>
    <w:rPr>
      <w:b/>
      <w:szCs w:val="20"/>
      <w:lang w:val="x-none" w:eastAsia="en-US"/>
    </w:rPr>
  </w:style>
  <w:style w:type="character" w:customStyle="1" w:styleId="PavadinimasDiagrama">
    <w:name w:val="Pavadinimas Diagrama"/>
    <w:link w:val="Pavadinimas"/>
    <w:rsid w:val="00C54ADB"/>
    <w:rPr>
      <w:rFonts w:ascii="Times New Roman" w:eastAsia="Times New Roman" w:hAnsi="Times New Roman" w:cs="Times New Roman"/>
      <w:b/>
      <w:sz w:val="24"/>
      <w:szCs w:val="20"/>
      <w:lang w:val="x-none"/>
    </w:rPr>
  </w:style>
  <w:style w:type="character" w:styleId="Komentaronuoroda">
    <w:name w:val="annotation reference"/>
    <w:rsid w:val="00C54ADB"/>
    <w:rPr>
      <w:sz w:val="16"/>
      <w:szCs w:val="16"/>
    </w:rPr>
  </w:style>
  <w:style w:type="paragraph" w:styleId="Komentarotekstas">
    <w:name w:val="annotation text"/>
    <w:basedOn w:val="prastasis"/>
    <w:link w:val="KomentarotekstasDiagrama"/>
    <w:rsid w:val="00C54ADB"/>
    <w:rPr>
      <w:sz w:val="20"/>
      <w:szCs w:val="20"/>
      <w:lang w:eastAsia="lt-LT"/>
    </w:rPr>
  </w:style>
  <w:style w:type="character" w:customStyle="1" w:styleId="KomentarotekstasDiagrama">
    <w:name w:val="Komentaro tekstas Diagrama"/>
    <w:link w:val="Komentarotekstas"/>
    <w:rsid w:val="00C54ADB"/>
    <w:rPr>
      <w:rFonts w:ascii="Times New Roman" w:eastAsia="Times New Roman" w:hAnsi="Times New Roman" w:cs="Times New Roman"/>
      <w:sz w:val="20"/>
      <w:szCs w:val="20"/>
      <w:lang w:eastAsia="lt-LT"/>
    </w:rPr>
  </w:style>
  <w:style w:type="character" w:styleId="Hipersaitas">
    <w:name w:val="Hyperlink"/>
    <w:rsid w:val="00C54ADB"/>
    <w:rPr>
      <w:color w:val="0000FF"/>
      <w:u w:val="single"/>
    </w:rPr>
  </w:style>
  <w:style w:type="paragraph" w:styleId="Debesliotekstas">
    <w:name w:val="Balloon Text"/>
    <w:basedOn w:val="prastasis"/>
    <w:link w:val="DebesliotekstasDiagrama"/>
    <w:uiPriority w:val="99"/>
    <w:semiHidden/>
    <w:unhideWhenUsed/>
    <w:rsid w:val="00C54ADB"/>
    <w:rPr>
      <w:rFonts w:ascii="Segoe UI" w:hAnsi="Segoe UI" w:cs="Segoe UI"/>
      <w:sz w:val="18"/>
      <w:szCs w:val="18"/>
      <w:lang w:eastAsia="lt-LT"/>
    </w:rPr>
  </w:style>
  <w:style w:type="character" w:customStyle="1" w:styleId="DebesliotekstasDiagrama">
    <w:name w:val="Debesėlio tekstas Diagrama"/>
    <w:link w:val="Debesliotekstas"/>
    <w:uiPriority w:val="99"/>
    <w:semiHidden/>
    <w:rsid w:val="00C54ADB"/>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490D70"/>
    <w:rPr>
      <w:b/>
      <w:bCs/>
    </w:rPr>
  </w:style>
  <w:style w:type="character" w:customStyle="1" w:styleId="KomentarotemaDiagrama">
    <w:name w:val="Komentaro tema Diagrama"/>
    <w:link w:val="Komentarotema"/>
    <w:uiPriority w:val="99"/>
    <w:semiHidden/>
    <w:rsid w:val="00490D70"/>
    <w:rPr>
      <w:rFonts w:ascii="Times New Roman" w:eastAsia="Times New Roman" w:hAnsi="Times New Roman" w:cs="Times New Roman"/>
      <w:b/>
      <w:bCs/>
      <w:sz w:val="20"/>
      <w:szCs w:val="20"/>
      <w:lang w:eastAsia="lt-LT"/>
    </w:rPr>
  </w:style>
  <w:style w:type="character" w:customStyle="1" w:styleId="UnresolvedMention1">
    <w:name w:val="Unresolved Mention1"/>
    <w:uiPriority w:val="99"/>
    <w:semiHidden/>
    <w:unhideWhenUsed/>
    <w:rsid w:val="006F73A6"/>
    <w:rPr>
      <w:color w:val="605E5C"/>
      <w:shd w:val="clear" w:color="auto" w:fill="E1DFDD"/>
    </w:rPr>
  </w:style>
  <w:style w:type="paragraph" w:styleId="Pataisymai">
    <w:name w:val="Revision"/>
    <w:hidden/>
    <w:uiPriority w:val="99"/>
    <w:semiHidden/>
    <w:rsid w:val="007B4F0A"/>
    <w:rPr>
      <w:rFonts w:ascii="Times New Roman" w:eastAsia="Times New Roman" w:hAnsi="Times New Roman"/>
      <w:sz w:val="24"/>
      <w:szCs w:val="24"/>
    </w:rPr>
  </w:style>
  <w:style w:type="paragraph" w:styleId="Sraopastraipa">
    <w:name w:val="List Paragraph"/>
    <w:basedOn w:val="prastasis"/>
    <w:uiPriority w:val="34"/>
    <w:qFormat/>
    <w:rsid w:val="00761D64"/>
    <w:pPr>
      <w:ind w:left="720"/>
      <w:contextualSpacing/>
    </w:pPr>
    <w:rPr>
      <w:lang w:eastAsia="lt-LT"/>
    </w:rPr>
  </w:style>
  <w:style w:type="character" w:customStyle="1" w:styleId="UnresolvedMention2">
    <w:name w:val="Unresolved Mention2"/>
    <w:basedOn w:val="Numatytasispastraiposriftas"/>
    <w:uiPriority w:val="99"/>
    <w:semiHidden/>
    <w:unhideWhenUsed/>
    <w:rsid w:val="00FD37C3"/>
    <w:rPr>
      <w:color w:val="605E5C"/>
      <w:shd w:val="clear" w:color="auto" w:fill="E1DFDD"/>
    </w:rPr>
  </w:style>
  <w:style w:type="table" w:styleId="Lentelstinklelis">
    <w:name w:val="Table Grid"/>
    <w:basedOn w:val="prastojilentel"/>
    <w:uiPriority w:val="39"/>
    <w:rsid w:val="00943B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prastasis"/>
    <w:rsid w:val="00CF4293"/>
    <w:pPr>
      <w:spacing w:before="100" w:beforeAutospacing="1" w:after="100" w:afterAutospacing="1"/>
    </w:pPr>
  </w:style>
  <w:style w:type="paragraph" w:customStyle="1" w:styleId="pf0">
    <w:name w:val="pf0"/>
    <w:basedOn w:val="prastasis"/>
    <w:rsid w:val="0000291B"/>
    <w:pPr>
      <w:spacing w:before="100" w:beforeAutospacing="1" w:after="100" w:afterAutospacing="1"/>
      <w:ind w:left="720"/>
      <w:jc w:val="both"/>
    </w:pPr>
    <w:rPr>
      <w:lang w:eastAsia="lt-LT"/>
    </w:rPr>
  </w:style>
  <w:style w:type="character" w:customStyle="1" w:styleId="cf01">
    <w:name w:val="cf01"/>
    <w:basedOn w:val="Numatytasispastraiposriftas"/>
    <w:rsid w:val="0000291B"/>
    <w:rPr>
      <w:rFonts w:ascii="Segoe UI" w:hAnsi="Segoe UI" w:cs="Segoe UI" w:hint="default"/>
      <w:sz w:val="18"/>
      <w:szCs w:val="18"/>
    </w:rPr>
  </w:style>
  <w:style w:type="character" w:customStyle="1" w:styleId="cf11">
    <w:name w:val="cf11"/>
    <w:basedOn w:val="Numatytasispastraiposriftas"/>
    <w:rsid w:val="0000291B"/>
    <w:rPr>
      <w:rFonts w:ascii="Segoe UI" w:hAnsi="Segoe UI" w:cs="Segoe UI" w:hint="default"/>
      <w:color w:val="0563C1"/>
      <w:sz w:val="18"/>
      <w:szCs w:val="18"/>
      <w:u w:val="single"/>
    </w:rPr>
  </w:style>
  <w:style w:type="character" w:styleId="Neapdorotaspaminjimas">
    <w:name w:val="Unresolved Mention"/>
    <w:basedOn w:val="Numatytasispastraiposriftas"/>
    <w:uiPriority w:val="99"/>
    <w:semiHidden/>
    <w:unhideWhenUsed/>
    <w:rsid w:val="00C56A22"/>
    <w:rPr>
      <w:color w:val="605E5C"/>
      <w:shd w:val="clear" w:color="auto" w:fill="E1DFDD"/>
    </w:rPr>
  </w:style>
  <w:style w:type="paragraph" w:styleId="Antrats">
    <w:name w:val="header"/>
    <w:basedOn w:val="prastasis"/>
    <w:link w:val="AntratsDiagrama"/>
    <w:uiPriority w:val="99"/>
    <w:unhideWhenUsed/>
    <w:rsid w:val="00D1665C"/>
    <w:pPr>
      <w:tabs>
        <w:tab w:val="center" w:pos="4819"/>
        <w:tab w:val="right" w:pos="9638"/>
      </w:tabs>
    </w:pPr>
    <w:rPr>
      <w:rFonts w:ascii="Verdana" w:eastAsiaTheme="minorHAnsi" w:hAnsi="Verdana" w:cstheme="minorBidi"/>
      <w:sz w:val="20"/>
      <w:szCs w:val="22"/>
      <w:lang w:eastAsia="en-US"/>
    </w:rPr>
  </w:style>
  <w:style w:type="character" w:customStyle="1" w:styleId="AntratsDiagrama">
    <w:name w:val="Antraštės Diagrama"/>
    <w:basedOn w:val="Numatytasispastraiposriftas"/>
    <w:link w:val="Antrats"/>
    <w:uiPriority w:val="99"/>
    <w:rsid w:val="00D1665C"/>
    <w:rPr>
      <w:rFonts w:ascii="Verdana" w:eastAsiaTheme="minorHAnsi" w:hAnsi="Verdana" w:cstheme="minorBidi"/>
      <w:szCs w:val="22"/>
      <w:lang w:eastAsia="en-US"/>
    </w:rPr>
  </w:style>
  <w:style w:type="character" w:styleId="Perirtashipersaitas">
    <w:name w:val="FollowedHyperlink"/>
    <w:basedOn w:val="Numatytasispastraiposriftas"/>
    <w:uiPriority w:val="99"/>
    <w:semiHidden/>
    <w:unhideWhenUsed/>
    <w:rsid w:val="00B74F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35154">
      <w:bodyDiv w:val="1"/>
      <w:marLeft w:val="0"/>
      <w:marRight w:val="0"/>
      <w:marTop w:val="0"/>
      <w:marBottom w:val="0"/>
      <w:divBdr>
        <w:top w:val="none" w:sz="0" w:space="0" w:color="auto"/>
        <w:left w:val="none" w:sz="0" w:space="0" w:color="auto"/>
        <w:bottom w:val="none" w:sz="0" w:space="0" w:color="auto"/>
        <w:right w:val="none" w:sz="0" w:space="0" w:color="auto"/>
      </w:divBdr>
    </w:div>
    <w:div w:id="535587464">
      <w:bodyDiv w:val="1"/>
      <w:marLeft w:val="0"/>
      <w:marRight w:val="0"/>
      <w:marTop w:val="0"/>
      <w:marBottom w:val="0"/>
      <w:divBdr>
        <w:top w:val="none" w:sz="0" w:space="0" w:color="auto"/>
        <w:left w:val="none" w:sz="0" w:space="0" w:color="auto"/>
        <w:bottom w:val="none" w:sz="0" w:space="0" w:color="auto"/>
        <w:right w:val="none" w:sz="0" w:space="0" w:color="auto"/>
      </w:divBdr>
    </w:div>
    <w:div w:id="149005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t@lrt.lt" TargetMode="External"/><Relationship Id="rId13" Type="http://schemas.openxmlformats.org/officeDocument/2006/relationships/hyperlink" Target="mailto:lrt@lrt.lt" TargetMode="External"/><Relationship Id="rId18" Type="http://schemas.openxmlformats.org/officeDocument/2006/relationships/hyperlink" Target="http://www.lrt.lt" TargetMode="External"/><Relationship Id="rId3" Type="http://schemas.openxmlformats.org/officeDocument/2006/relationships/styles" Target="styles.xml"/><Relationship Id="rId21" Type="http://schemas.openxmlformats.org/officeDocument/2006/relationships/hyperlink" Target="https://apie.lrt.lt/privatumo-politika" TargetMode="External"/><Relationship Id="rId7" Type="http://schemas.openxmlformats.org/officeDocument/2006/relationships/hyperlink" Target="mailto:236%203000" TargetMode="External"/><Relationship Id="rId12" Type="http://schemas.openxmlformats.org/officeDocument/2006/relationships/hyperlink" Target="mailto:lrt@lrt.lt" TargetMode="External"/><Relationship Id="rId17" Type="http://schemas.openxmlformats.org/officeDocument/2006/relationships/hyperlink" Target="http://www.lrt.lt" TargetMode="External"/><Relationship Id="rId2" Type="http://schemas.openxmlformats.org/officeDocument/2006/relationships/numbering" Target="numbering.xml"/><Relationship Id="rId16" Type="http://schemas.openxmlformats.org/officeDocument/2006/relationships/hyperlink" Target="http://www.lrt.lt" TargetMode="External"/><Relationship Id="rId20" Type="http://schemas.openxmlformats.org/officeDocument/2006/relationships/hyperlink" Target="mailto:dap@lrt.lt" TargetMode="External"/><Relationship Id="rId1" Type="http://schemas.openxmlformats.org/officeDocument/2006/relationships/customXml" Target="../customXml/item1.xml"/><Relationship Id="rId6" Type="http://schemas.openxmlformats.org/officeDocument/2006/relationships/hyperlink" Target="https://eur01.safelinks.protection.outlook.com/?url=https%3A%2F%2Fwww.lrt.lt%2Fprojektai%2Fdainu-dainele&amp;data=05%7C02%7CIrma.Tiskute%40lrt.lt%7Cb61bfdb8009c4bbd364208de70867889%7Cd8967df182fd49ae8495bfd989f50b97%7C0%7C0%7C639071920014434497%7CUnknown%7CTWFpbGZsb3d8eyJFbXB0eU1hcGkiOnRydWUsIlYiOiIwLjAuMDAwMCIsIlAiOiJXaW4zMiIsIkFOIjoiTWFpbCIsIldUIjoyfQ%3D%3D%7C0%7C%7C%7C&amp;sdata=oCdnaDTJejsyGxlh7T4Uw4wXpXoODAt6H19HgID76ek%3D&amp;reserved=0" TargetMode="Externa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ie.lrt.lt/privatumo-politika" TargetMode="External"/><Relationship Id="rId23" Type="http://schemas.openxmlformats.org/officeDocument/2006/relationships/fontTable" Target="fontTable.xml"/><Relationship Id="rId10" Type="http://schemas.openxmlformats.org/officeDocument/2006/relationships/hyperlink" Target="https://apie.lrt.lt/privatumo-politika" TargetMode="External"/><Relationship Id="rId19" Type="http://schemas.openxmlformats.org/officeDocument/2006/relationships/hyperlink" Target="mailto:lrt@lrt.lt" TargetMode="External"/><Relationship Id="rId4" Type="http://schemas.openxmlformats.org/officeDocument/2006/relationships/settings" Target="settings.xml"/><Relationship Id="rId9" Type="http://schemas.openxmlformats.org/officeDocument/2006/relationships/hyperlink" Target="mailto:dap@lrt.lt" TargetMode="External"/><Relationship Id="rId14" Type="http://schemas.openxmlformats.org/officeDocument/2006/relationships/hyperlink" Target="mailto:dap@lrt.lt" TargetMode="External"/><Relationship Id="rId22" Type="http://schemas.openxmlformats.org/officeDocument/2006/relationships/hyperlink" Target="http://www.l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4A0B2-550B-4192-B72A-F623798E19F9}">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12112</Words>
  <Characters>6904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18979</CharactersWithSpaces>
  <SharedDoc>false</SharedDoc>
  <HLinks>
    <vt:vector size="6" baseType="variant">
      <vt:variant>
        <vt:i4>7471203</vt:i4>
      </vt:variant>
      <vt:variant>
        <vt:i4>0</vt:i4>
      </vt:variant>
      <vt:variant>
        <vt:i4>0</vt:i4>
      </vt:variant>
      <vt:variant>
        <vt:i4>5</vt:i4>
      </vt:variant>
      <vt:variant>
        <vt:lpwstr>http://www.lrt.lt/dainudainele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Radvilienė</dc:creator>
  <cp:keywords/>
  <dc:description/>
  <cp:lastModifiedBy>Irma Tiškutė</cp:lastModifiedBy>
  <cp:revision>4</cp:revision>
  <dcterms:created xsi:type="dcterms:W3CDTF">2026-02-25T17:06:00Z</dcterms:created>
  <dcterms:modified xsi:type="dcterms:W3CDTF">2026-02-25T17:07:00Z</dcterms:modified>
</cp:coreProperties>
</file>